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7F7" w:rsidRPr="00F538AF" w:rsidRDefault="00B227F7" w:rsidP="00F538AF">
      <w:pPr>
        <w:spacing w:line="240" w:lineRule="auto"/>
        <w:jc w:val="center"/>
        <w:rPr>
          <w:color w:val="943634" w:themeColor="accent2" w:themeShade="BF"/>
          <w:sz w:val="32"/>
          <w:szCs w:val="32"/>
        </w:rPr>
      </w:pPr>
      <w:r w:rsidRPr="00F538AF">
        <w:rPr>
          <w:color w:val="943634" w:themeColor="accent2" w:themeShade="BF"/>
          <w:sz w:val="32"/>
          <w:szCs w:val="32"/>
        </w:rPr>
        <w:t>BREVE RESUMEN DE LO QUE ES UNA REPRESENTACION GRAFICA</w:t>
      </w:r>
    </w:p>
    <w:p w:rsidR="00B227F7" w:rsidRDefault="00B227F7" w:rsidP="00B227F7">
      <w:pPr>
        <w:spacing w:line="240" w:lineRule="auto"/>
        <w:jc w:val="both"/>
      </w:pPr>
    </w:p>
    <w:p w:rsidR="00B227F7" w:rsidRDefault="00B227F7" w:rsidP="00B227F7">
      <w:pPr>
        <w:spacing w:line="240" w:lineRule="auto"/>
        <w:jc w:val="both"/>
      </w:pPr>
      <w:r>
        <w:t>En muchas ocasiones la información proporcionada en una tabla es tan singular o importante que se decide presentar esos resultados de forma gráfica. Cuando se decide utilizar el gráfico, este sustituye a la tabla, no la complementa. Por ello no se deben tener tantos gráficos como tablas. Como se presenta sólo uno de los dos, se acostumbra reflejar la información numérica en el gráfico para que no sea necesaria la tabla correspondiente. Incluso, un número innecesariamente  grande de gráficos le puede restar lucidez al trabajo en lugar de proporcionarle calidad o rigor científico. Se debe lograr un balance entre estas dos formas de presentación de resultados</w:t>
      </w:r>
    </w:p>
    <w:p w:rsidR="00B227F7" w:rsidRDefault="00B227F7" w:rsidP="00B227F7">
      <w:pPr>
        <w:spacing w:line="240" w:lineRule="auto"/>
        <w:jc w:val="both"/>
      </w:pPr>
      <w:r>
        <w:t>El objetivo básico de un gráfico es transmitir la información de forma tal que pueda ser captada rápidamente, de un golpe de vista. Luego, un gráfico debe ser ante todo sencillo y claro, a pesar de su aspecto artístico, ya que se elabora para ser incluido en un trabajo científico.</w:t>
      </w:r>
    </w:p>
    <w:p w:rsidR="00B227F7" w:rsidRDefault="00B227F7" w:rsidP="00B227F7">
      <w:pPr>
        <w:spacing w:line="240" w:lineRule="auto"/>
        <w:jc w:val="both"/>
      </w:pPr>
      <w:r>
        <w:t>Existen múltiples tipos de gráficos, pero aquí trataremos solamente de los usados más frecuentemente, que son: gráfico de barras simples, gráfico de sectores o circular (pastel), gráfico de barras múltiples, gráfico de barras compuestas, histograma, polígono de frecuencias, gráfico de frecuencias acumuladas y gráfico aritmético simple. También haremos una breve referencia a otros tipos de gráfico utilizados en ciertos temas del campo de la Medicina, como son los gráficos semilogarítmicos, los probabilísticos y los logísticos</w:t>
      </w:r>
    </w:p>
    <w:p w:rsidR="00B227F7" w:rsidRPr="00F538AF" w:rsidRDefault="00B227F7" w:rsidP="00B227F7">
      <w:pPr>
        <w:spacing w:line="240" w:lineRule="auto"/>
        <w:jc w:val="both"/>
        <w:rPr>
          <w:color w:val="943634" w:themeColor="accent2" w:themeShade="BF"/>
        </w:rPr>
      </w:pPr>
      <w:r w:rsidRPr="00F538AF">
        <w:rPr>
          <w:color w:val="943634" w:themeColor="accent2" w:themeShade="BF"/>
        </w:rPr>
        <w:t>Componentes de un gráfico.</w:t>
      </w:r>
    </w:p>
    <w:p w:rsidR="00B227F7" w:rsidRDefault="00B227F7" w:rsidP="00B227F7">
      <w:pPr>
        <w:spacing w:line="240" w:lineRule="auto"/>
        <w:jc w:val="both"/>
      </w:pPr>
      <w:r>
        <w:t>Un gráfico, al igual que una tabla, está compuesto de las partes siguientes:</w:t>
      </w:r>
    </w:p>
    <w:p w:rsidR="00B227F7" w:rsidRDefault="00B227F7" w:rsidP="00B227F7">
      <w:pPr>
        <w:spacing w:line="240" w:lineRule="auto"/>
        <w:jc w:val="both"/>
      </w:pPr>
      <w:r>
        <w:t>a.- Identificación del gráfico.</w:t>
      </w:r>
    </w:p>
    <w:p w:rsidR="00B227F7" w:rsidRDefault="00B227F7" w:rsidP="00B227F7">
      <w:pPr>
        <w:spacing w:line="240" w:lineRule="auto"/>
        <w:jc w:val="both"/>
      </w:pPr>
      <w:r>
        <w:t>b.- Título del gráfico.</w:t>
      </w:r>
    </w:p>
    <w:p w:rsidR="00B227F7" w:rsidRDefault="00B227F7" w:rsidP="00B227F7">
      <w:pPr>
        <w:spacing w:line="240" w:lineRule="auto"/>
        <w:jc w:val="both"/>
      </w:pPr>
      <w:r>
        <w:t>c.- Cuerpo del gráfico o gráfico propiamente dicho (incluye la clave o leyenda de ser necesaria esta).</w:t>
      </w:r>
    </w:p>
    <w:p w:rsidR="00B227F7" w:rsidRDefault="00B227F7" w:rsidP="00B227F7">
      <w:pPr>
        <w:spacing w:line="240" w:lineRule="auto"/>
        <w:jc w:val="both"/>
      </w:pPr>
      <w:r>
        <w:t>d.- Pie del gráfico.</w:t>
      </w:r>
    </w:p>
    <w:p w:rsidR="00B227F7" w:rsidRPr="00F538AF" w:rsidRDefault="00B227F7" w:rsidP="00B227F7">
      <w:pPr>
        <w:spacing w:line="240" w:lineRule="auto"/>
        <w:jc w:val="both"/>
        <w:rPr>
          <w:color w:val="943634" w:themeColor="accent2" w:themeShade="BF"/>
        </w:rPr>
      </w:pPr>
      <w:r w:rsidRPr="00F538AF">
        <w:rPr>
          <w:color w:val="943634" w:themeColor="accent2" w:themeShade="BF"/>
        </w:rPr>
        <w:t>Diferentes tipos de gráficos.</w:t>
      </w:r>
    </w:p>
    <w:p w:rsidR="00B227F7" w:rsidRDefault="00B227F7" w:rsidP="00B227F7">
      <w:pPr>
        <w:spacing w:line="240" w:lineRule="auto"/>
        <w:jc w:val="both"/>
      </w:pPr>
      <w:r>
        <w:t>a) Gráfico de barras simples.</w:t>
      </w:r>
    </w:p>
    <w:p w:rsidR="00B227F7" w:rsidRDefault="00B227F7" w:rsidP="00B227F7">
      <w:pPr>
        <w:spacing w:line="240" w:lineRule="auto"/>
        <w:jc w:val="both"/>
      </w:pPr>
      <w:r>
        <w:t xml:space="preserve">b) Gráfico circular, de sectores o pastel </w:t>
      </w:r>
    </w:p>
    <w:p w:rsidR="00B227F7" w:rsidRDefault="00B227F7" w:rsidP="00B227F7">
      <w:pPr>
        <w:spacing w:line="240" w:lineRule="auto"/>
        <w:jc w:val="both"/>
      </w:pPr>
      <w:r>
        <w:t>c) Gráfico de barras múltiples</w:t>
      </w:r>
      <w:proofErr w:type="gramStart"/>
      <w:r>
        <w:t>..</w:t>
      </w:r>
      <w:proofErr w:type="gramEnd"/>
    </w:p>
    <w:p w:rsidR="00B227F7" w:rsidRDefault="00B227F7" w:rsidP="00B227F7">
      <w:pPr>
        <w:spacing w:line="240" w:lineRule="auto"/>
        <w:jc w:val="both"/>
      </w:pPr>
      <w:r>
        <w:t xml:space="preserve">d) Gráfico de barras compuestas </w:t>
      </w:r>
    </w:p>
    <w:p w:rsidR="00B227F7" w:rsidRDefault="00B227F7" w:rsidP="00B227F7">
      <w:pPr>
        <w:spacing w:line="240" w:lineRule="auto"/>
        <w:jc w:val="both"/>
      </w:pPr>
      <w:r>
        <w:t>e) Histograma</w:t>
      </w:r>
    </w:p>
    <w:p w:rsidR="00B227F7" w:rsidRDefault="00B227F7" w:rsidP="00B227F7">
      <w:pPr>
        <w:spacing w:line="240" w:lineRule="auto"/>
        <w:jc w:val="both"/>
      </w:pPr>
      <w:r>
        <w:t>f) Polígono de frecuencias.</w:t>
      </w:r>
    </w:p>
    <w:p w:rsidR="00F538AF" w:rsidRDefault="00B227F7" w:rsidP="00B227F7">
      <w:pPr>
        <w:spacing w:line="240" w:lineRule="auto"/>
        <w:jc w:val="both"/>
      </w:pPr>
      <w:r>
        <w:t xml:space="preserve">g) Gráfico de frecuencias acumuladas u </w:t>
      </w:r>
      <w:proofErr w:type="spellStart"/>
      <w:r>
        <w:t>ojiva.h</w:t>
      </w:r>
      <w:proofErr w:type="spellEnd"/>
      <w:r>
        <w:t>) Gráfico aritmético simple.</w:t>
      </w:r>
    </w:p>
    <w:p w:rsidR="00B227F7" w:rsidRPr="00F538AF" w:rsidRDefault="00B227F7" w:rsidP="00B227F7">
      <w:pPr>
        <w:spacing w:line="240" w:lineRule="auto"/>
        <w:jc w:val="both"/>
        <w:rPr>
          <w:color w:val="943634" w:themeColor="accent2" w:themeShade="BF"/>
        </w:rPr>
      </w:pPr>
      <w:r w:rsidRPr="00F538AF">
        <w:rPr>
          <w:color w:val="943634" w:themeColor="accent2" w:themeShade="BF"/>
        </w:rPr>
        <w:lastRenderedPageBreak/>
        <w:t>Errores más comunes en la confección de gráficos.</w:t>
      </w:r>
    </w:p>
    <w:p w:rsidR="00B227F7" w:rsidRDefault="00B227F7" w:rsidP="00B227F7">
      <w:pPr>
        <w:spacing w:line="240" w:lineRule="auto"/>
        <w:jc w:val="both"/>
      </w:pPr>
    </w:p>
    <w:p w:rsidR="00B227F7" w:rsidRDefault="00B227F7" w:rsidP="00B227F7">
      <w:pPr>
        <w:spacing w:line="240" w:lineRule="auto"/>
        <w:jc w:val="both"/>
      </w:pPr>
      <w:r>
        <w:t>No uso de la identificación.</w:t>
      </w:r>
    </w:p>
    <w:p w:rsidR="00B227F7" w:rsidRDefault="00B227F7" w:rsidP="00B227F7">
      <w:pPr>
        <w:spacing w:line="240" w:lineRule="auto"/>
        <w:jc w:val="both"/>
      </w:pPr>
      <w:r>
        <w:t>No aparición de título o títulos extremadamente extensos.</w:t>
      </w:r>
    </w:p>
    <w:p w:rsidR="00B227F7" w:rsidRDefault="00B227F7" w:rsidP="00B227F7">
      <w:pPr>
        <w:spacing w:line="240" w:lineRule="auto"/>
        <w:jc w:val="both"/>
      </w:pPr>
      <w:r>
        <w:t>Títulos que no responden a las preguntas básicas.</w:t>
      </w:r>
    </w:p>
    <w:p w:rsidR="00B227F7" w:rsidRDefault="00B227F7" w:rsidP="00B227F7">
      <w:pPr>
        <w:spacing w:line="240" w:lineRule="auto"/>
        <w:jc w:val="both"/>
      </w:pPr>
      <w:r>
        <w:t>Gráficos muy cargados y/o sumamente complejos de interpretar.</w:t>
      </w:r>
    </w:p>
    <w:p w:rsidR="00B227F7" w:rsidRDefault="00B227F7" w:rsidP="00B227F7">
      <w:pPr>
        <w:spacing w:line="240" w:lineRule="auto"/>
        <w:jc w:val="both"/>
      </w:pPr>
      <w:r>
        <w:t>Desproporción notable entre las longitudes de los ejes.</w:t>
      </w:r>
    </w:p>
    <w:p w:rsidR="00B227F7" w:rsidRDefault="00B227F7" w:rsidP="00B227F7">
      <w:pPr>
        <w:spacing w:line="240" w:lineRule="auto"/>
        <w:jc w:val="both"/>
      </w:pPr>
      <w:r>
        <w:t>Omisión de los rótulos de los ejes y/o las unidades de medida.</w:t>
      </w:r>
    </w:p>
    <w:p w:rsidR="00B227F7" w:rsidRPr="00F538AF" w:rsidRDefault="00B227F7" w:rsidP="00B227F7">
      <w:pPr>
        <w:spacing w:line="240" w:lineRule="auto"/>
        <w:jc w:val="both"/>
      </w:pPr>
      <w:bookmarkStart w:id="0" w:name="_GoBack"/>
      <w:bookmarkEnd w:id="0"/>
      <w:r w:rsidRPr="00F538AF">
        <w:rPr>
          <w:color w:val="943634" w:themeColor="accent2" w:themeShade="BF"/>
        </w:rPr>
        <w:t>Otros tipos de representación gráfica.</w:t>
      </w:r>
    </w:p>
    <w:p w:rsidR="00B227F7" w:rsidRDefault="00B227F7" w:rsidP="00B227F7">
      <w:pPr>
        <w:spacing w:line="240" w:lineRule="auto"/>
        <w:jc w:val="both"/>
      </w:pPr>
    </w:p>
    <w:p w:rsidR="00B227F7" w:rsidRDefault="00B227F7" w:rsidP="00B227F7">
      <w:pPr>
        <w:spacing w:line="240" w:lineRule="auto"/>
        <w:jc w:val="both"/>
      </w:pPr>
      <w:r>
        <w:t xml:space="preserve">- gráfico </w:t>
      </w:r>
      <w:proofErr w:type="spellStart"/>
      <w:r>
        <w:t>semilogarítmico</w:t>
      </w:r>
      <w:proofErr w:type="spellEnd"/>
      <w:r>
        <w:t xml:space="preserve"> (una escala logarítmica)</w:t>
      </w:r>
    </w:p>
    <w:p w:rsidR="00B227F7" w:rsidRDefault="00B227F7" w:rsidP="00B227F7">
      <w:pPr>
        <w:spacing w:line="240" w:lineRule="auto"/>
        <w:jc w:val="both"/>
      </w:pPr>
      <w:r>
        <w:t>- gráfico probabilístico (una escala probabilística)</w:t>
      </w:r>
    </w:p>
    <w:p w:rsidR="00CD3587" w:rsidRDefault="00B227F7" w:rsidP="00B227F7">
      <w:pPr>
        <w:spacing w:line="240" w:lineRule="auto"/>
        <w:jc w:val="both"/>
      </w:pPr>
      <w:r>
        <w:t>- gráfico logístico (una escala logística)</w:t>
      </w:r>
    </w:p>
    <w:sectPr w:rsidR="00CD35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7F7"/>
    <w:rsid w:val="00B227F7"/>
    <w:rsid w:val="00CD3587"/>
    <w:rsid w:val="00F538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humberto</cp:lastModifiedBy>
  <cp:revision>2</cp:revision>
  <dcterms:created xsi:type="dcterms:W3CDTF">2011-05-27T16:46:00Z</dcterms:created>
  <dcterms:modified xsi:type="dcterms:W3CDTF">2011-05-27T23:13:00Z</dcterms:modified>
</cp:coreProperties>
</file>