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3E" w:rsidRPr="00EF123E" w:rsidRDefault="00EF123E" w:rsidP="00EF123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b/>
          <w:bCs/>
          <w:color w:val="0000FF"/>
          <w:sz w:val="32"/>
          <w:szCs w:val="32"/>
          <w:lang w:val="es-PA"/>
        </w:rPr>
        <w:t>RECURSOS HUMANOS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color w:val="0000FF"/>
          <w:sz w:val="24"/>
          <w:szCs w:val="24"/>
          <w:u w:val="single"/>
          <w:lang w:val="es-PA"/>
        </w:rPr>
        <w:t>OBJETIVO: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4"/>
          <w:szCs w:val="24"/>
          <w:lang w:val="es-PA"/>
        </w:rPr>
        <w:t xml:space="preserve">Los participantes adquirirán los conocimientos y habilidades necesarias para potencializar la eficiencia y productividad de las </w:t>
      </w:r>
      <w:proofErr w:type="spellStart"/>
      <w:r w:rsidRPr="00EF123E">
        <w:rPr>
          <w:rFonts w:ascii="Arial" w:eastAsia="Times New Roman" w:hAnsi="Arial" w:cs="Arial"/>
          <w:sz w:val="24"/>
          <w:szCs w:val="24"/>
          <w:lang w:val="es-PA"/>
        </w:rPr>
        <w:t>organizsaciones</w:t>
      </w:r>
      <w:proofErr w:type="spellEnd"/>
      <w:r w:rsidRPr="00EF123E">
        <w:rPr>
          <w:rFonts w:ascii="Arial" w:eastAsia="Times New Roman" w:hAnsi="Arial" w:cs="Arial"/>
          <w:sz w:val="24"/>
          <w:szCs w:val="24"/>
          <w:lang w:val="es-PA"/>
        </w:rPr>
        <w:t xml:space="preserve"> en que trabajan buscando generar ventajas competitivas a través de una administración moderna de sus recursos humanos.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color w:val="0000FF"/>
          <w:sz w:val="24"/>
          <w:szCs w:val="24"/>
          <w:u w:val="single"/>
          <w:lang w:val="es-PA"/>
        </w:rPr>
        <w:t>DIRIGIDO A: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4"/>
          <w:szCs w:val="24"/>
          <w:lang w:val="es-PA"/>
        </w:rPr>
        <w:t>A las personas con cargos ejecutivos en el área de la administración de personal o relaciones industriales.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color w:val="0000FF"/>
          <w:sz w:val="32"/>
          <w:szCs w:val="32"/>
          <w:lang w:val="es-PA"/>
        </w:rPr>
        <w:t>MOD CONTENIDO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1 </w:t>
      </w:r>
      <w:r w:rsidRPr="00EF123E">
        <w:rPr>
          <w:rFonts w:ascii="Symbol" w:eastAsia="Times New Roman" w:hAnsi="Symbol" w:cs="Arial"/>
          <w:sz w:val="23"/>
          <w:szCs w:val="23"/>
        </w:rPr>
        <w:t></w:t>
      </w:r>
      <w:r w:rsidRPr="00EF123E">
        <w:rPr>
          <w:rFonts w:ascii="Arial" w:eastAsia="Times New Roman" w:hAnsi="Arial" w:cs="Arial"/>
          <w:sz w:val="23"/>
          <w:szCs w:val="23"/>
          <w:lang w:val="es-PA"/>
        </w:rPr>
        <w:t>Análisis organizacional.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2 </w:t>
      </w:r>
      <w:r w:rsidRPr="00EF123E">
        <w:rPr>
          <w:rFonts w:ascii="Symbol" w:eastAsia="Times New Roman" w:hAnsi="Symbol" w:cs="Arial"/>
          <w:sz w:val="23"/>
          <w:szCs w:val="23"/>
        </w:rPr>
        <w:t></w:t>
      </w:r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Determinantes de la administración de recursos humanos en </w:t>
      </w:r>
      <w:proofErr w:type="spellStart"/>
      <w:r w:rsidRPr="00EF123E">
        <w:rPr>
          <w:rFonts w:ascii="Arial" w:eastAsia="Times New Roman" w:hAnsi="Arial" w:cs="Arial"/>
          <w:sz w:val="23"/>
          <w:szCs w:val="23"/>
          <w:lang w:val="es-PA"/>
        </w:rPr>
        <w:t>oganizaciones</w:t>
      </w:r>
      <w:proofErr w:type="spellEnd"/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 contemporáneas.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3 </w:t>
      </w:r>
      <w:r w:rsidRPr="00EF123E">
        <w:rPr>
          <w:rFonts w:ascii="Symbol" w:eastAsia="Times New Roman" w:hAnsi="Symbol" w:cs="Arial"/>
          <w:sz w:val="23"/>
          <w:szCs w:val="23"/>
        </w:rPr>
        <w:t></w:t>
      </w:r>
      <w:r w:rsidRPr="00EF123E">
        <w:rPr>
          <w:rFonts w:ascii="Arial" w:eastAsia="Times New Roman" w:hAnsi="Arial" w:cs="Arial"/>
          <w:sz w:val="23"/>
          <w:szCs w:val="23"/>
          <w:lang w:val="es-PA"/>
        </w:rPr>
        <w:t>Obtención, integración y desarrollo de recursos humanos.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4 </w:t>
      </w:r>
      <w:r w:rsidRPr="00EF123E">
        <w:rPr>
          <w:rFonts w:ascii="Symbol" w:eastAsia="Times New Roman" w:hAnsi="Symbol" w:cs="Arial"/>
          <w:sz w:val="23"/>
          <w:szCs w:val="23"/>
        </w:rPr>
        <w:t></w:t>
      </w:r>
      <w:r w:rsidRPr="00EF123E">
        <w:rPr>
          <w:rFonts w:ascii="Arial" w:eastAsia="Times New Roman" w:hAnsi="Arial" w:cs="Arial"/>
          <w:sz w:val="23"/>
          <w:szCs w:val="23"/>
          <w:lang w:val="es-PA"/>
        </w:rPr>
        <w:t>Relaciones colectivas de trabajo.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5 </w:t>
      </w:r>
      <w:r w:rsidRPr="00EF123E">
        <w:rPr>
          <w:rFonts w:ascii="Symbol" w:eastAsia="Times New Roman" w:hAnsi="Symbol" w:cs="Arial"/>
          <w:sz w:val="23"/>
          <w:szCs w:val="23"/>
        </w:rPr>
        <w:t></w:t>
      </w:r>
      <w:r w:rsidRPr="00EF123E">
        <w:rPr>
          <w:rFonts w:ascii="Arial" w:eastAsia="Times New Roman" w:hAnsi="Arial" w:cs="Arial"/>
          <w:sz w:val="23"/>
          <w:szCs w:val="23"/>
          <w:lang w:val="es-PA"/>
        </w:rPr>
        <w:t>Administración estratégica de recursos humanos.</w:t>
      </w:r>
    </w:p>
    <w:p w:rsidR="00EF123E" w:rsidRPr="00EF123E" w:rsidRDefault="00EF123E" w:rsidP="00EF12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PA"/>
        </w:rPr>
      </w:pPr>
      <w:r w:rsidRPr="00EF123E">
        <w:rPr>
          <w:rFonts w:ascii="Arial" w:eastAsia="Times New Roman" w:hAnsi="Arial" w:cs="Arial"/>
          <w:sz w:val="23"/>
          <w:szCs w:val="23"/>
          <w:lang w:val="es-PA"/>
        </w:rPr>
        <w:t xml:space="preserve">6 </w:t>
      </w:r>
      <w:r w:rsidRPr="00EF123E">
        <w:rPr>
          <w:rFonts w:ascii="Symbol" w:eastAsia="Times New Roman" w:hAnsi="Symbol" w:cs="Arial"/>
          <w:sz w:val="23"/>
          <w:szCs w:val="23"/>
        </w:rPr>
        <w:t></w:t>
      </w:r>
      <w:r w:rsidRPr="00EF123E">
        <w:rPr>
          <w:rFonts w:ascii="Arial" w:eastAsia="Times New Roman" w:hAnsi="Arial" w:cs="Arial"/>
          <w:sz w:val="23"/>
          <w:szCs w:val="23"/>
          <w:lang w:val="es-PA"/>
        </w:rPr>
        <w:t>Administración, evaluación y compensación del rendimiento laboral.</w:t>
      </w:r>
    </w:p>
    <w:p w:rsidR="00395485" w:rsidRPr="00EF123E" w:rsidRDefault="00395485">
      <w:pPr>
        <w:rPr>
          <w:lang w:val="es-PA"/>
        </w:rPr>
      </w:pPr>
    </w:p>
    <w:sectPr w:rsidR="00395485" w:rsidRPr="00EF123E" w:rsidSect="00395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23E"/>
    <w:rsid w:val="00395485"/>
    <w:rsid w:val="00EF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DELLNBX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</cp:revision>
  <dcterms:created xsi:type="dcterms:W3CDTF">2011-06-05T23:36:00Z</dcterms:created>
  <dcterms:modified xsi:type="dcterms:W3CDTF">2011-06-05T23:37:00Z</dcterms:modified>
</cp:coreProperties>
</file>