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84" w:rsidRDefault="00724294">
      <w:r>
        <w:t xml:space="preserve">Tomado de </w:t>
      </w:r>
      <w:proofErr w:type="spellStart"/>
      <w:r>
        <w:t>Scho</w:t>
      </w:r>
      <w:r w:rsidR="00E3582F">
        <w:t>n</w:t>
      </w:r>
      <w:proofErr w:type="spellEnd"/>
      <w:r>
        <w:t xml:space="preserve">, 1992, citado en </w:t>
      </w:r>
      <w:proofErr w:type="spellStart"/>
      <w:r>
        <w:t>Feldman</w:t>
      </w:r>
      <w:proofErr w:type="spellEnd"/>
      <w:r>
        <w:t xml:space="preserve"> </w:t>
      </w:r>
      <w:r>
        <w:fldChar w:fldCharType="begin"/>
      </w:r>
      <w:r>
        <w:instrText xml:space="preserve"> ADDIN EN.CITE &lt;EndNote&gt;&lt;Cite ExcludeAuth="1"&gt;&lt;Author&gt;Feldman&lt;/Author&gt;&lt;Year&gt;2008&lt;/Year&gt;&lt;RecNum&gt;254&lt;/RecNum&gt;&lt;Pages&gt;49&lt;/Pages&gt;&lt;record&gt;&lt;rec-number&gt;254&lt;/rec-number&gt;&lt;foreign-keys&gt;&lt;key app="EN" db-id="d5d5dtrdkwfza9ed9wbvfad4dxtadx0rvdsw"&gt;254&lt;/key&gt;&lt;/foreign-keys&gt;&lt;ref-type name="Book"&gt;6&lt;/ref-type&gt;&lt;contributors&gt;&lt;authors&gt;&lt;author&gt;Daniel Feldman&lt;/author&gt;&lt;/authors&gt;&lt;secondary-authors&gt;&lt;author&gt;Mario Carretero&lt;/author&gt;&lt;/secondary-authors&gt;&lt;/contributors&gt;&lt;titles&gt;&lt;title&gt;Ayudar a enseñar: relaciones entre didáctica y enseñanza&lt;/title&gt;&lt;secondary-title&gt;Psicología Cognitiva y Educación&lt;/secondary-title&gt;&lt;/titles&gt;&lt;pages&gt;159&lt;/pages&gt;&lt;dates&gt;&lt;year&gt;2008&lt;/year&gt;&lt;/dates&gt;&lt;pub-location&gt;Buenos Aires&lt;/pub-location&gt;&lt;publisher&gt;Aique Grupo Editor&lt;/publisher&gt;&lt;accession-num&gt;Propio&lt;/accession-num&gt;&lt;urls&gt;&lt;/urls&gt;&lt;/record&gt;&lt;/Cite&gt;&lt;/EndNote&gt;</w:instrText>
      </w:r>
      <w:r>
        <w:fldChar w:fldCharType="separate"/>
      </w:r>
      <w:r>
        <w:rPr>
          <w:noProof/>
        </w:rPr>
        <w:t>(2008, p. 49)</w:t>
      </w:r>
      <w:r>
        <w:fldChar w:fldCharType="end"/>
      </w:r>
    </w:p>
    <w:p w:rsidR="00724294" w:rsidRDefault="00724294">
      <w:r>
        <w:t>“La racionalidad técnica defiende la idea de que los profesionales de la práctica solucionan problemas instrumentales mediante la selección de los medios técnicos más idóneos para determinados propósitos. Los profesionales de la práctica que son rigurosos resuelven problemas instrumentales bien estructurados mediante la aplicación de la teoría y la técnica que se derivan del conocimiento sistemático, preferiblemente científico.”</w:t>
      </w:r>
    </w:p>
    <w:p w:rsidR="00724294" w:rsidRDefault="00724294"/>
    <w:p w:rsidR="00724294" w:rsidRDefault="00724294" w:rsidP="00724294">
      <w:pPr>
        <w:spacing w:after="0" w:line="240" w:lineRule="auto"/>
        <w:ind w:left="720" w:hanging="720"/>
        <w:rPr>
          <w:noProof/>
        </w:rPr>
      </w:pPr>
      <w:r>
        <w:fldChar w:fldCharType="begin"/>
      </w:r>
      <w:r>
        <w:instrText xml:space="preserve"> ADDIN EN.REFLIST </w:instrText>
      </w:r>
      <w:r>
        <w:fldChar w:fldCharType="separate"/>
      </w:r>
      <w:r>
        <w:rPr>
          <w:noProof/>
        </w:rPr>
        <w:t xml:space="preserve">Feldman, D. (2008). </w:t>
      </w:r>
      <w:r w:rsidRPr="00724294">
        <w:rPr>
          <w:i/>
          <w:noProof/>
        </w:rPr>
        <w:t>Ayudar a enseñar: relaciones entre didáctica y enseñanza</w:t>
      </w:r>
      <w:r>
        <w:rPr>
          <w:noProof/>
        </w:rPr>
        <w:t>. Buenos Aires: Aique Grupo Editor.</w:t>
      </w:r>
    </w:p>
    <w:p w:rsidR="00724294" w:rsidRDefault="00724294" w:rsidP="00724294">
      <w:pPr>
        <w:spacing w:after="0" w:line="240" w:lineRule="auto"/>
        <w:ind w:left="720" w:hanging="720"/>
        <w:rPr>
          <w:noProof/>
        </w:rPr>
      </w:pPr>
    </w:p>
    <w:p w:rsidR="00724294" w:rsidRDefault="00724294">
      <w:r>
        <w:fldChar w:fldCharType="end"/>
      </w:r>
    </w:p>
    <w:sectPr w:rsidR="00724294" w:rsidSect="006B4A8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docVars>
    <w:docVar w:name="EN.InstantFormat" w:val="&lt;ENInstantFormat&gt;&lt;Enabled&gt;1&lt;/Enabled&gt;&lt;ScanUnformatted&gt;1&lt;/ScanUnformatted&gt;&lt;ScanChanges&gt;1&lt;/ScanChanges&gt;&lt;/ENInstantFormat&gt;"/>
    <w:docVar w:name="EN.Layout" w:val="&lt;ENLayout&gt;&lt;Style&gt;APA 5t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ibros Jesus.enl&lt;/item&gt;&lt;/Libraries&gt;&lt;/ENLibraries&gt;"/>
  </w:docVars>
  <w:rsids>
    <w:rsidRoot w:val="00724294"/>
    <w:rsid w:val="00245452"/>
    <w:rsid w:val="0041555F"/>
    <w:rsid w:val="0057408B"/>
    <w:rsid w:val="006608A8"/>
    <w:rsid w:val="006B4A84"/>
    <w:rsid w:val="006E6791"/>
    <w:rsid w:val="00724294"/>
    <w:rsid w:val="007D3227"/>
    <w:rsid w:val="00A90C01"/>
    <w:rsid w:val="00AC2176"/>
    <w:rsid w:val="00B34CCD"/>
    <w:rsid w:val="00C467BC"/>
    <w:rsid w:val="00CB1B22"/>
    <w:rsid w:val="00D05EDD"/>
    <w:rsid w:val="00E3582F"/>
    <w:rsid w:val="00E9556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DD"/>
    <w:pPr>
      <w:spacing w:before="120" w:after="240"/>
      <w:jc w:val="both"/>
    </w:pPr>
    <w:rPr>
      <w:rFonts w:ascii="Calibri" w:hAnsi="Calibri" w:cs="Times New Roman"/>
      <w:sz w:val="24"/>
    </w:rPr>
  </w:style>
  <w:style w:type="paragraph" w:styleId="Ttulo1">
    <w:name w:val="heading 1"/>
    <w:basedOn w:val="Normal"/>
    <w:next w:val="Normal"/>
    <w:link w:val="Ttulo1Car"/>
    <w:qFormat/>
    <w:rsid w:val="00D05EDD"/>
    <w:pPr>
      <w:keepNext/>
      <w:keepLines/>
      <w:suppressAutoHyphens/>
      <w:overflowPunct w:val="0"/>
      <w:autoSpaceDE w:val="0"/>
      <w:autoSpaceDN w:val="0"/>
      <w:adjustRightInd w:val="0"/>
      <w:spacing w:before="240"/>
      <w:textAlignment w:val="baseline"/>
      <w:outlineLvl w:val="0"/>
    </w:pPr>
    <w:rPr>
      <w:rFonts w:asciiTheme="minorHAnsi" w:hAnsiTheme="minorHAnsi" w:cstheme="minorBidi"/>
      <w:b/>
      <w:kern w:val="28"/>
      <w:lang w:val="en-US" w:eastAsia="es-ES"/>
    </w:rPr>
  </w:style>
  <w:style w:type="paragraph" w:styleId="Ttulo2">
    <w:name w:val="heading 2"/>
    <w:basedOn w:val="Normal"/>
    <w:next w:val="Normal"/>
    <w:link w:val="Ttulo2Car"/>
    <w:uiPriority w:val="9"/>
    <w:unhideWhenUsed/>
    <w:qFormat/>
    <w:rsid w:val="00CB1B22"/>
    <w:pPr>
      <w:keepNext/>
      <w:keepLines/>
      <w:spacing w:after="120"/>
      <w:outlineLvl w:val="1"/>
    </w:pPr>
    <w:rPr>
      <w:rFonts w:asciiTheme="minorHAnsi" w:eastAsia="Times New Roman" w:hAnsiTheme="minorHAnsi" w:cstheme="minorBidi"/>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2">
    <w:name w:val="Normal 2"/>
    <w:basedOn w:val="Normal"/>
    <w:qFormat/>
    <w:rsid w:val="00D05EDD"/>
    <w:pPr>
      <w:ind w:firstLine="567"/>
    </w:pPr>
    <w:rPr>
      <w:lang w:val="es-ES"/>
    </w:rPr>
  </w:style>
  <w:style w:type="character" w:customStyle="1" w:styleId="Ttulo1Car">
    <w:name w:val="Título 1 Car"/>
    <w:basedOn w:val="Fuentedeprrafopredeter"/>
    <w:link w:val="Ttulo1"/>
    <w:rsid w:val="00D05EDD"/>
    <w:rPr>
      <w:b/>
      <w:kern w:val="28"/>
      <w:sz w:val="24"/>
      <w:szCs w:val="22"/>
      <w:lang w:val="en-US" w:eastAsia="es-ES"/>
    </w:rPr>
  </w:style>
  <w:style w:type="character" w:customStyle="1" w:styleId="Ttulo2Car">
    <w:name w:val="Título 2 Car"/>
    <w:basedOn w:val="Fuentedeprrafopredeter"/>
    <w:link w:val="Ttulo2"/>
    <w:uiPriority w:val="9"/>
    <w:rsid w:val="00CB1B22"/>
    <w:rPr>
      <w:rFonts w:asciiTheme="minorHAnsi" w:eastAsia="Times New Roman" w:hAnsiTheme="minorHAnsi"/>
      <w:b/>
      <w:bCs/>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220</Words>
  <Characters>1211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Jesus</cp:lastModifiedBy>
  <cp:revision>2</cp:revision>
  <dcterms:created xsi:type="dcterms:W3CDTF">2011-06-17T18:28:00Z</dcterms:created>
  <dcterms:modified xsi:type="dcterms:W3CDTF">2011-06-17T19:02:00Z</dcterms:modified>
</cp:coreProperties>
</file>