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B" w:rsidRPr="005538CB" w:rsidRDefault="005538CB" w:rsidP="005538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</w:pPr>
      <w:r w:rsidRPr="005538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  <w:t>Verano</w:t>
      </w:r>
    </w:p>
    <w:p w:rsidR="005538CB" w:rsidRPr="005538CB" w:rsidRDefault="005538CB" w:rsidP="00553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:rsidR="005538CB" w:rsidRPr="005538CB" w:rsidRDefault="005538CB" w:rsidP="005538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SV"/>
        </w:rPr>
      </w:pPr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El </w:t>
      </w:r>
      <w:r w:rsidRPr="005538CB">
        <w:rPr>
          <w:rFonts w:ascii="Arial" w:eastAsia="Times New Roman" w:hAnsi="Arial" w:cs="Arial"/>
          <w:bCs/>
          <w:sz w:val="24"/>
          <w:szCs w:val="24"/>
          <w:lang w:val="es-ES" w:eastAsia="es-SV"/>
        </w:rPr>
        <w:t>verano</w:t>
      </w:r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es una de las cuatro </w:t>
      </w:r>
      <w:hyperlink r:id="rId5" w:tooltip="Estaciones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estaciones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de las zonas templadas. Es la más cálida de ellas y se encuentra entre la </w:t>
      </w:r>
      <w:hyperlink r:id="rId6" w:tooltip="Primavera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primavera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y el </w:t>
      </w:r>
      <w:hyperlink r:id="rId7" w:tooltip="Otoño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otoño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>. El verano se caracteriza por poseer los días más largos y las noches más cortas.</w:t>
      </w:r>
    </w:p>
    <w:p w:rsidR="005538CB" w:rsidRPr="005538CB" w:rsidRDefault="005538CB" w:rsidP="005538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SV"/>
        </w:rPr>
      </w:pPr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Las estaciones comienzan en diferentes fechas en diferentes culturas basadas en hechos astronómicos o meteorológicos. Sin embargo, cuando el verano ocurre en el hemisferio sur, es invierno en el hemisferio norte y viceversa. Según se observe, el verano puede ser </w:t>
      </w:r>
      <w:hyperlink r:id="rId8" w:tooltip="Boreal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boreal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, cuando ocurre en el </w:t>
      </w:r>
      <w:hyperlink r:id="rId9" w:tooltip="Hemisferio Norte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Hemisferio Norte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, o </w:t>
      </w:r>
      <w:hyperlink r:id="rId10" w:tooltip="Austral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austral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, cuando ocurre en el </w:t>
      </w:r>
      <w:hyperlink r:id="rId11" w:tooltip="Hemisferio Sur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Hemisferio Sur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>.</w:t>
      </w:r>
    </w:p>
    <w:p w:rsidR="005538CB" w:rsidRPr="005538CB" w:rsidRDefault="005538CB" w:rsidP="005538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SV"/>
        </w:rPr>
      </w:pPr>
    </w:p>
    <w:p w:rsidR="005538CB" w:rsidRPr="005538CB" w:rsidRDefault="005538CB" w:rsidP="005538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SV"/>
        </w:rPr>
      </w:pPr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Astronómicamente, el </w:t>
      </w:r>
      <w:hyperlink r:id="rId12" w:tooltip="Solsticio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solsticio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de verano (alrededor del 21 de diciembre el austral y el 21 de junio el boreal) marca la mitad de esa estación y el </w:t>
      </w:r>
      <w:hyperlink r:id="rId13" w:tooltip="Equinoccio" w:history="1">
        <w:r w:rsidRPr="005538CB">
          <w:rPr>
            <w:rFonts w:ascii="Arial" w:eastAsia="Times New Roman" w:hAnsi="Arial" w:cs="Arial"/>
            <w:sz w:val="24"/>
            <w:szCs w:val="24"/>
            <w:lang w:val="es-ES" w:eastAsia="es-SV"/>
          </w:rPr>
          <w:t>equinoccio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de otoño (alrededor del 21 de marzo el austral y el 22-23 de septiembre el boreal)</w:t>
      </w:r>
      <w:hyperlink r:id="rId14" w:anchor="cite_note-0" w:history="1">
        <w:r w:rsidRPr="005538CB">
          <w:rPr>
            <w:rFonts w:ascii="Arial" w:eastAsia="Times New Roman" w:hAnsi="Arial" w:cs="Arial"/>
            <w:vanish/>
            <w:sz w:val="24"/>
            <w:szCs w:val="24"/>
            <w:vertAlign w:val="superscript"/>
            <w:lang w:val="es-ES" w:eastAsia="es-SV"/>
          </w:rPr>
          <w:t>[</w:t>
        </w:r>
        <w:r w:rsidRPr="005538CB">
          <w:rPr>
            <w:rFonts w:ascii="Arial" w:eastAsia="Times New Roman" w:hAnsi="Arial" w:cs="Arial"/>
            <w:sz w:val="24"/>
            <w:szCs w:val="24"/>
            <w:vertAlign w:val="superscript"/>
            <w:lang w:val="es-ES" w:eastAsia="es-SV"/>
          </w:rPr>
          <w:t>1</w:t>
        </w:r>
        <w:r w:rsidRPr="005538CB">
          <w:rPr>
            <w:rFonts w:ascii="Arial" w:eastAsia="Times New Roman" w:hAnsi="Arial" w:cs="Arial"/>
            <w:vanish/>
            <w:sz w:val="24"/>
            <w:szCs w:val="24"/>
            <w:vertAlign w:val="superscript"/>
            <w:lang w:val="es-ES" w:eastAsia="es-SV"/>
          </w:rPr>
          <w:t>]</w:t>
        </w:r>
      </w:hyperlink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marca la mitad de esa estación, mientras que cultural y meteorológicamente estas fechas </w:t>
      </w:r>
      <w:proofErr w:type="gramStart"/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>marcan</w:t>
      </w:r>
      <w:proofErr w:type="gramEnd"/>
      <w:r w:rsidRPr="005538CB">
        <w:rPr>
          <w:rFonts w:ascii="Arial" w:eastAsia="Times New Roman" w:hAnsi="Arial" w:cs="Arial"/>
          <w:sz w:val="24"/>
          <w:szCs w:val="24"/>
          <w:lang w:val="es-ES" w:eastAsia="es-SV"/>
        </w:rPr>
        <w:t xml:space="preserve"> el comienzo de ambas. Sin embargo, a veces el verano se define como la totalidad de los meses de diciembre, enero y febrero en el hemisferio sur y como la totalidad de los meses de junio, julio y agosto en el hemisferio norte.</w:t>
      </w:r>
    </w:p>
    <w:p w:rsidR="004D6BB1" w:rsidRPr="005538CB" w:rsidRDefault="004D6BB1" w:rsidP="005538CB">
      <w:pPr>
        <w:spacing w:after="0" w:line="36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sectPr w:rsidR="004D6BB1" w:rsidRPr="00553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CB"/>
    <w:rsid w:val="004D6BB1"/>
    <w:rsid w:val="005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3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8CB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553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corchete-llamada1">
    <w:name w:val="corchete-llamada1"/>
    <w:basedOn w:val="Fuentedeprrafopredeter"/>
    <w:rsid w:val="005538CB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3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8CB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553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corchete-llamada1">
    <w:name w:val="corchete-llamada1"/>
    <w:basedOn w:val="Fuentedeprrafopredeter"/>
    <w:rsid w:val="005538CB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9603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oreal" TargetMode="External"/><Relationship Id="rId13" Type="http://schemas.openxmlformats.org/officeDocument/2006/relationships/hyperlink" Target="http://es.wikipedia.org/wiki/Equinoc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Oto%C3%B1o" TargetMode="External"/><Relationship Id="rId12" Type="http://schemas.openxmlformats.org/officeDocument/2006/relationships/hyperlink" Target="http://es.wikipedia.org/wiki/Solstici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rimavera" TargetMode="External"/><Relationship Id="rId11" Type="http://schemas.openxmlformats.org/officeDocument/2006/relationships/hyperlink" Target="http://es.wikipedia.org/wiki/Hemisferio_Sur" TargetMode="External"/><Relationship Id="rId5" Type="http://schemas.openxmlformats.org/officeDocument/2006/relationships/hyperlink" Target="http://es.wikipedia.org/wiki/Estacion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Aust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emisferio_Norte" TargetMode="External"/><Relationship Id="rId14" Type="http://schemas.openxmlformats.org/officeDocument/2006/relationships/hyperlink" Target="http://es.wikipedia.org/wiki/Ver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CLASE</dc:creator>
  <cp:lastModifiedBy>CLASE</cp:lastModifiedBy>
  <cp:revision>1</cp:revision>
  <dcterms:created xsi:type="dcterms:W3CDTF">2011-07-11T12:41:00Z</dcterms:created>
  <dcterms:modified xsi:type="dcterms:W3CDTF">2011-07-11T12:42:00Z</dcterms:modified>
</cp:coreProperties>
</file>