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34" w:rsidRDefault="00955D34" w:rsidP="003B59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1F43">
        <w:rPr>
          <w:rFonts w:ascii="Times New Roman" w:hAnsi="Times New Roman" w:cs="Times New Roman"/>
          <w:b/>
          <w:i/>
          <w:sz w:val="28"/>
          <w:szCs w:val="28"/>
        </w:rPr>
        <w:t>DIRECCIÓN NACIONAL DE CURRÍCULO Y TECNOLOGÍA EDUCATIVA</w:t>
      </w:r>
    </w:p>
    <w:p w:rsidR="003B5968" w:rsidRPr="005C1F43" w:rsidRDefault="003B5968" w:rsidP="003B59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5968" w:rsidRPr="00AA0921" w:rsidRDefault="00955D34" w:rsidP="003B5968">
      <w:pPr>
        <w:jc w:val="center"/>
        <w:rPr>
          <w:rFonts w:ascii="Times New Roman" w:hAnsi="Times New Roman" w:cs="Times New Roman"/>
        </w:rPr>
      </w:pPr>
      <w:r w:rsidRPr="00263B67">
        <w:rPr>
          <w:rFonts w:ascii="Times New Roman" w:hAnsi="Times New Roman" w:cs="Times New Roman"/>
          <w:b/>
          <w:i/>
        </w:rPr>
        <w:t>DOCUMENTO DE REFERENCIA PARA LA ELABORACIÓN DEL PLAN DE ACTUACIONES PARA  COLABORACIÓN ENTRE LOS MINISTERIOS DE EDUCACIÓN DE ESPAÑA Y PANAMÁ EN EL ÁMBITO DE LAS TIC</w:t>
      </w:r>
    </w:p>
    <w:p w:rsidR="003B5968" w:rsidRDefault="003B5968" w:rsidP="003B5968">
      <w:pPr>
        <w:rPr>
          <w:rFonts w:ascii="Times New Roman" w:hAnsi="Times New Roman" w:cs="Times New Roman"/>
          <w:i/>
        </w:rPr>
      </w:pPr>
    </w:p>
    <w:p w:rsidR="003B5968" w:rsidRPr="00B96B96" w:rsidRDefault="003B5968" w:rsidP="003B5968">
      <w:pPr>
        <w:rPr>
          <w:rFonts w:ascii="Times New Roman" w:hAnsi="Times New Roman" w:cs="Times New Roman"/>
          <w:b/>
          <w:i/>
        </w:rPr>
      </w:pPr>
      <w:r w:rsidRPr="00B96B96">
        <w:rPr>
          <w:rFonts w:ascii="Times New Roman" w:hAnsi="Times New Roman" w:cs="Times New Roman"/>
          <w:b/>
          <w:i/>
        </w:rPr>
        <w:t>Isis Núñez, Directora Nacional</w:t>
      </w:r>
    </w:p>
    <w:p w:rsidR="003B5968" w:rsidRPr="00B96B96" w:rsidRDefault="003B5968" w:rsidP="003B5968">
      <w:pPr>
        <w:rPr>
          <w:rFonts w:ascii="Times New Roman" w:hAnsi="Times New Roman" w:cs="Times New Roman"/>
          <w:b/>
          <w:i/>
        </w:rPr>
      </w:pPr>
      <w:r w:rsidRPr="00B96B96">
        <w:rPr>
          <w:rFonts w:ascii="Times New Roman" w:hAnsi="Times New Roman" w:cs="Times New Roman"/>
          <w:b/>
          <w:i/>
        </w:rPr>
        <w:t>Iván Domínguez, Coordinador de Cursos On Line.</w:t>
      </w:r>
    </w:p>
    <w:p w:rsidR="003B5968" w:rsidRPr="003B5968" w:rsidRDefault="003B5968" w:rsidP="003B5968">
      <w:pPr>
        <w:rPr>
          <w:rFonts w:ascii="Times New Roman" w:hAnsi="Times New Roman" w:cs="Times New Roman"/>
          <w:b/>
          <w:i/>
          <w:u w:val="single"/>
        </w:rPr>
      </w:pPr>
    </w:p>
    <w:p w:rsidR="00955D34" w:rsidRDefault="00AA0921" w:rsidP="003B596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363220</wp:posOffset>
            </wp:positionV>
            <wp:extent cx="6836410" cy="6286500"/>
            <wp:effectExtent l="19050" t="19050" r="21590" b="19050"/>
            <wp:wrapThrough wrapText="bothSides">
              <wp:wrapPolygon edited="0">
                <wp:start x="-60" y="-65"/>
                <wp:lineTo x="-60" y="21665"/>
                <wp:lineTo x="21668" y="21665"/>
                <wp:lineTo x="21668" y="-65"/>
                <wp:lineTo x="-60" y="-65"/>
              </wp:wrapPolygon>
            </wp:wrapThrough>
            <wp:docPr id="1" name="0 Imagen" descr="propuesta_currículo_panam_espa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uesta_currículo_panam_españ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62865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</wp:anchor>
        </w:drawing>
      </w:r>
    </w:p>
    <w:p w:rsidR="003B5968" w:rsidRDefault="003B5968" w:rsidP="003B5968"/>
    <w:p w:rsidR="003B5968" w:rsidRDefault="003B5968" w:rsidP="003B5968"/>
    <w:p w:rsidR="005C1F43" w:rsidRDefault="005C1F43">
      <w:pPr>
        <w:rPr>
          <w:b/>
        </w:rPr>
      </w:pPr>
    </w:p>
    <w:p w:rsidR="001B6837" w:rsidRDefault="001B6837" w:rsidP="00955D34">
      <w:pPr>
        <w:jc w:val="center"/>
        <w:rPr>
          <w:b/>
        </w:rPr>
      </w:pPr>
    </w:p>
    <w:p w:rsidR="00D71161" w:rsidRPr="008E538C" w:rsidRDefault="00D71161" w:rsidP="00955D34">
      <w:pPr>
        <w:jc w:val="center"/>
        <w:rPr>
          <w:b/>
        </w:rPr>
      </w:pPr>
      <w:r w:rsidRPr="008E538C">
        <w:rPr>
          <w:b/>
        </w:rPr>
        <w:t>ANÁLISIS DEL DOCUMENTO</w:t>
      </w:r>
    </w:p>
    <w:p w:rsidR="00D71161" w:rsidRDefault="00D71161" w:rsidP="00955D34">
      <w:pPr>
        <w:jc w:val="center"/>
      </w:pPr>
    </w:p>
    <w:p w:rsidR="00D71161" w:rsidRDefault="005C1F43" w:rsidP="008054A6">
      <w:pPr>
        <w:jc w:val="both"/>
        <w:rPr>
          <w:b/>
        </w:rPr>
      </w:pPr>
      <w:r>
        <w:rPr>
          <w:b/>
        </w:rPr>
        <w:t>¿Qué involucra la propuesta de La Dirección de Currículo y Tecnología Educativa sobre el Plan de Actuación para la Colaboración entre los Ministerios de Educación de Panamá y España?</w:t>
      </w:r>
    </w:p>
    <w:p w:rsidR="005C1F43" w:rsidRDefault="005C1F43" w:rsidP="008054A6">
      <w:pPr>
        <w:jc w:val="both"/>
        <w:rPr>
          <w:b/>
        </w:rPr>
      </w:pPr>
    </w:p>
    <w:p w:rsidR="00D71161" w:rsidRDefault="005C1F43" w:rsidP="008054A6">
      <w:pPr>
        <w:jc w:val="both"/>
        <w:rPr>
          <w:b/>
        </w:rPr>
      </w:pPr>
      <w:r>
        <w:rPr>
          <w:b/>
        </w:rPr>
        <w:t>PROPUESTA:</w:t>
      </w:r>
    </w:p>
    <w:p w:rsidR="00D71161" w:rsidRDefault="00D71161" w:rsidP="008054A6">
      <w:pPr>
        <w:jc w:val="both"/>
        <w:rPr>
          <w:b/>
        </w:rPr>
      </w:pPr>
    </w:p>
    <w:p w:rsidR="007526FE" w:rsidRPr="00314BAD" w:rsidRDefault="005C1F43" w:rsidP="008054A6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t xml:space="preserve">El plan de actuación y colaboración con el Ministerio de Educación de España necesita  primeramente analizar y actualizar </w:t>
      </w:r>
      <w:r w:rsidRPr="00314BAD">
        <w:rPr>
          <w:b/>
          <w:u w:val="single"/>
        </w:rPr>
        <w:t xml:space="preserve">el Convenio </w:t>
      </w:r>
      <w:r w:rsidR="00AA0921" w:rsidRPr="00314BAD">
        <w:rPr>
          <w:b/>
          <w:u w:val="single"/>
        </w:rPr>
        <w:t>Panamá</w:t>
      </w:r>
      <w:r w:rsidRPr="00314BAD">
        <w:rPr>
          <w:b/>
          <w:u w:val="single"/>
        </w:rPr>
        <w:t>-España</w:t>
      </w:r>
      <w:r>
        <w:t xml:space="preserve">, el cual debe ser analizado mediante jornadas de trabajo con representantes del Despacho de la Vice-Ministra, del Portal Educativo, </w:t>
      </w:r>
      <w:r w:rsidR="000618A5">
        <w:t>Dirección de Perfeccionamiento, en conjunto con la Dirección Nacional de Currículo y Tecnología Educativa</w:t>
      </w:r>
      <w:r w:rsidR="00A80813">
        <w:t>.</w:t>
      </w:r>
      <w:r w:rsidR="007526FE">
        <w:t xml:space="preserve"> En dicho convenio l</w:t>
      </w:r>
      <w:r w:rsidR="00A80813">
        <w:t>a dirección de Perfeccionamiento debe incluir los artículos que avalen los cursos On Line Panamá y España</w:t>
      </w:r>
      <w:r w:rsidR="007526FE">
        <w:t>.</w:t>
      </w:r>
    </w:p>
    <w:p w:rsidR="00314BAD" w:rsidRPr="00314BAD" w:rsidRDefault="00314BAD" w:rsidP="008054A6">
      <w:pPr>
        <w:pStyle w:val="Prrafodelista"/>
        <w:ind w:left="360"/>
        <w:jc w:val="both"/>
        <w:rPr>
          <w:b/>
        </w:rPr>
      </w:pPr>
    </w:p>
    <w:p w:rsidR="00314BAD" w:rsidRPr="001C31A5" w:rsidRDefault="00314BAD" w:rsidP="008054A6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t xml:space="preserve">El Plan de Actuación debe fortalecer la coordinación y colaboración entre las </w:t>
      </w:r>
      <w:r w:rsidRPr="00DA01ED">
        <w:rPr>
          <w:b/>
          <w:u w:val="single"/>
        </w:rPr>
        <w:t>Instancias del MEDUCA</w:t>
      </w:r>
      <w:r>
        <w:t xml:space="preserve">, ya que debemos incluir </w:t>
      </w:r>
      <w:r w:rsidR="001C31A5">
        <w:t xml:space="preserve">en la iniciativa a </w:t>
      </w:r>
      <w:r>
        <w:t xml:space="preserve">representantes de algunas de estas </w:t>
      </w:r>
      <w:r w:rsidR="001C31A5">
        <w:t>instancias.</w:t>
      </w:r>
    </w:p>
    <w:p w:rsidR="001C31A5" w:rsidRPr="001C31A5" w:rsidRDefault="001C31A5" w:rsidP="008054A6">
      <w:pPr>
        <w:pStyle w:val="Prrafodelista"/>
        <w:jc w:val="both"/>
        <w:rPr>
          <w:b/>
        </w:rPr>
      </w:pPr>
    </w:p>
    <w:p w:rsidR="001C31A5" w:rsidRPr="00E84132" w:rsidRDefault="001C31A5" w:rsidP="008054A6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t xml:space="preserve">Debemos consolidar un </w:t>
      </w:r>
      <w:r w:rsidRPr="00DA01ED">
        <w:rPr>
          <w:b/>
          <w:i/>
          <w:u w:val="single"/>
        </w:rPr>
        <w:t>Equipo de Trabajo</w:t>
      </w:r>
      <w:r w:rsidR="0085398A">
        <w:t xml:space="preserve">, </w:t>
      </w:r>
      <w:r w:rsidR="00B50C38">
        <w:t xml:space="preserve">este equipo debe estar conformado por el </w:t>
      </w:r>
      <w:r w:rsidR="00B50C38" w:rsidRPr="00B91561">
        <w:rPr>
          <w:b/>
          <w:u w:val="single"/>
        </w:rPr>
        <w:t>consolidado de profesores responsables</w:t>
      </w:r>
      <w:r w:rsidR="0002511C">
        <w:t xml:space="preserve"> el cual debe </w:t>
      </w:r>
      <w:r w:rsidR="00B50C38">
        <w:t xml:space="preserve"> tomar algunas capacitaciones necesarias a través de </w:t>
      </w:r>
      <w:r w:rsidR="00B50C38" w:rsidRPr="00B50C38">
        <w:rPr>
          <w:b/>
          <w:u w:val="single"/>
        </w:rPr>
        <w:t>curso</w:t>
      </w:r>
      <w:r w:rsidR="0002511C">
        <w:rPr>
          <w:b/>
          <w:u w:val="single"/>
        </w:rPr>
        <w:t>s</w:t>
      </w:r>
      <w:r w:rsidR="00B50C38" w:rsidRPr="00B50C38">
        <w:rPr>
          <w:b/>
          <w:u w:val="single"/>
        </w:rPr>
        <w:t xml:space="preserve"> On Line ITE España</w:t>
      </w:r>
      <w:r w:rsidR="002F373F">
        <w:t>. Este consolidado de profesores será seleccionado bajo algunos criterios importantes referentes a la parte técnica, operativa y pedagógica para el desarrollo de cursos on line y prod</w:t>
      </w:r>
      <w:r w:rsidR="006064FB">
        <w:t>ucción de contenidos educativos (programadores, tutores</w:t>
      </w:r>
      <w:r w:rsidR="005118CE">
        <w:t xml:space="preserve"> virtuales</w:t>
      </w:r>
      <w:r w:rsidR="006064FB">
        <w:t>, curriculistas, otros).</w:t>
      </w:r>
      <w:r w:rsidR="008A765D">
        <w:t xml:space="preserve">   El equipo necesita trabajar en un espacio físico definido y debe estar dotado de herramientas tecnológicas que le permitan el buen desarrollo de las iniciativas (laptop, internet, otros).</w:t>
      </w:r>
      <w:r w:rsidR="00474970">
        <w:t xml:space="preserve">  Como dato importante, este equipo debe intercambiar experiencias con el ITE (Instituto de Tecnologías Educativas-Esp</w:t>
      </w:r>
      <w:r w:rsidR="0002511C">
        <w:t>aña), para fortalecer la iniciativa basado en la experiencia</w:t>
      </w:r>
      <w:r w:rsidR="00474970">
        <w:t>.</w:t>
      </w:r>
    </w:p>
    <w:p w:rsidR="00E84132" w:rsidRPr="00E84132" w:rsidRDefault="00E84132" w:rsidP="008054A6">
      <w:pPr>
        <w:pStyle w:val="Prrafodelista"/>
        <w:jc w:val="both"/>
        <w:rPr>
          <w:b/>
        </w:rPr>
      </w:pPr>
    </w:p>
    <w:p w:rsidR="00E84132" w:rsidRDefault="00E84132" w:rsidP="008054A6">
      <w:pPr>
        <w:jc w:val="both"/>
      </w:pPr>
      <w:r>
        <w:t xml:space="preserve">El consolidado de profesores responsables se encargaran de: </w:t>
      </w:r>
    </w:p>
    <w:p w:rsidR="003C3D5F" w:rsidRPr="00B355B1" w:rsidRDefault="003C3D5F" w:rsidP="008054A6">
      <w:pPr>
        <w:jc w:val="both"/>
        <w:rPr>
          <w:b/>
        </w:rPr>
      </w:pPr>
    </w:p>
    <w:p w:rsidR="00E84132" w:rsidRDefault="00E84132" w:rsidP="008054A6">
      <w:pPr>
        <w:pStyle w:val="Prrafodelista"/>
        <w:numPr>
          <w:ilvl w:val="0"/>
          <w:numId w:val="5"/>
        </w:numPr>
        <w:ind w:left="720"/>
        <w:jc w:val="both"/>
      </w:pPr>
      <w:r>
        <w:t>Revisión y Selección de Contenidos para cursos on line.</w:t>
      </w:r>
    </w:p>
    <w:p w:rsidR="00E84132" w:rsidRDefault="00E84132" w:rsidP="008054A6">
      <w:pPr>
        <w:pStyle w:val="Prrafodelista"/>
        <w:numPr>
          <w:ilvl w:val="0"/>
          <w:numId w:val="5"/>
        </w:numPr>
        <w:ind w:left="720"/>
        <w:jc w:val="both"/>
      </w:pPr>
      <w:r>
        <w:t xml:space="preserve">Desarrollo de los cursos </w:t>
      </w:r>
      <w:r w:rsidR="008A1233">
        <w:t>On Line-Versión Panamá.</w:t>
      </w:r>
    </w:p>
    <w:p w:rsidR="00481733" w:rsidRDefault="00481733" w:rsidP="008054A6">
      <w:pPr>
        <w:pStyle w:val="Prrafodelista"/>
        <w:numPr>
          <w:ilvl w:val="0"/>
          <w:numId w:val="5"/>
        </w:numPr>
        <w:ind w:left="720"/>
        <w:jc w:val="both"/>
      </w:pPr>
      <w:r>
        <w:t>Implementación, prueba y puesta en marcha de Cursos On Line.</w:t>
      </w:r>
    </w:p>
    <w:p w:rsidR="00481733" w:rsidRDefault="00481733" w:rsidP="008054A6">
      <w:pPr>
        <w:pStyle w:val="Prrafodelista"/>
        <w:numPr>
          <w:ilvl w:val="0"/>
          <w:numId w:val="5"/>
        </w:numPr>
        <w:ind w:left="720"/>
        <w:jc w:val="both"/>
      </w:pPr>
      <w:r>
        <w:t>La Tutoría On Line.</w:t>
      </w:r>
    </w:p>
    <w:p w:rsidR="003C3D5F" w:rsidRDefault="003C3D5F" w:rsidP="008054A6">
      <w:pPr>
        <w:jc w:val="both"/>
      </w:pPr>
    </w:p>
    <w:p w:rsidR="00481733" w:rsidRDefault="00B355B1" w:rsidP="008054A6">
      <w:pPr>
        <w:jc w:val="both"/>
      </w:pPr>
      <w:r>
        <w:t>A l</w:t>
      </w:r>
      <w:r w:rsidR="00C42111">
        <w:t xml:space="preserve">os tutores se les </w:t>
      </w:r>
      <w:r w:rsidR="00A605FA">
        <w:t>debe</w:t>
      </w:r>
      <w:r w:rsidR="00C42111">
        <w:t xml:space="preserve"> remunerar económicamente su servicio profesional.</w:t>
      </w:r>
    </w:p>
    <w:p w:rsidR="00C42111" w:rsidRPr="00E84132" w:rsidRDefault="00C42111" w:rsidP="008054A6">
      <w:pPr>
        <w:jc w:val="both"/>
      </w:pPr>
    </w:p>
    <w:p w:rsidR="00E84132" w:rsidRPr="00125400" w:rsidRDefault="00B355B1" w:rsidP="008054A6">
      <w:pPr>
        <w:pStyle w:val="Prrafodelista"/>
        <w:numPr>
          <w:ilvl w:val="0"/>
          <w:numId w:val="3"/>
        </w:numPr>
        <w:ind w:left="360"/>
        <w:jc w:val="both"/>
        <w:rPr>
          <w:b/>
          <w:u w:val="single"/>
        </w:rPr>
      </w:pPr>
      <w:r w:rsidRPr="00B355B1">
        <w:rPr>
          <w:b/>
          <w:u w:val="single"/>
        </w:rPr>
        <w:t xml:space="preserve">Los Cursos On Line Panamá </w:t>
      </w:r>
      <w:r w:rsidR="00F45D39">
        <w:t xml:space="preserve">estarán desarrollados bajo la plataforma </w:t>
      </w:r>
      <w:r w:rsidR="00050516">
        <w:t>y asesoría te</w:t>
      </w:r>
      <w:r w:rsidR="00F45D39">
        <w:t xml:space="preserve">cnológica del </w:t>
      </w:r>
      <w:r w:rsidR="00050516">
        <w:rPr>
          <w:b/>
          <w:u w:val="single"/>
        </w:rPr>
        <w:t>Porta</w:t>
      </w:r>
      <w:r w:rsidR="00F45D39">
        <w:rPr>
          <w:b/>
          <w:u w:val="single"/>
        </w:rPr>
        <w:t>l Educativo</w:t>
      </w:r>
      <w:r w:rsidR="00F45D39">
        <w:t xml:space="preserve"> </w:t>
      </w:r>
      <w:r w:rsidR="0041101A">
        <w:t xml:space="preserve">y los mismos serán enfocados a las necesidades de </w:t>
      </w:r>
      <w:r w:rsidR="0041101A">
        <w:rPr>
          <w:b/>
          <w:u w:val="single"/>
        </w:rPr>
        <w:t>La Transformación Curricular</w:t>
      </w:r>
      <w:r w:rsidR="0041101A">
        <w:t xml:space="preserve"> y </w:t>
      </w:r>
      <w:r w:rsidR="0041101A">
        <w:lastRenderedPageBreak/>
        <w:t xml:space="preserve">también con un enfoque a las necesidades de las </w:t>
      </w:r>
      <w:r w:rsidR="0041101A">
        <w:rPr>
          <w:b/>
          <w:u w:val="single"/>
        </w:rPr>
        <w:t>Comunidades Indígenas</w:t>
      </w:r>
      <w:r w:rsidR="0041101A">
        <w:rPr>
          <w:u w:val="single"/>
        </w:rPr>
        <w:t xml:space="preserve"> </w:t>
      </w:r>
      <w:r w:rsidR="0041101A">
        <w:rPr>
          <w:b/>
          <w:u w:val="single"/>
        </w:rPr>
        <w:t>de Panamá</w:t>
      </w:r>
      <w:r w:rsidR="0041101A">
        <w:t xml:space="preserve">.  Los cursos On Line, entre otros resultados, deben producir </w:t>
      </w:r>
      <w:r w:rsidR="0041101A">
        <w:rPr>
          <w:b/>
          <w:u w:val="single"/>
        </w:rPr>
        <w:t>Contenidos Educativos</w:t>
      </w:r>
      <w:r w:rsidR="0041101A">
        <w:t xml:space="preserve"> que serán publicados y ofertados en el Portal Educativo</w:t>
      </w:r>
      <w:r w:rsidR="00205A07">
        <w:t>.</w:t>
      </w:r>
    </w:p>
    <w:p w:rsidR="00125400" w:rsidRPr="00205A07" w:rsidRDefault="00125400" w:rsidP="00125400">
      <w:pPr>
        <w:pStyle w:val="Prrafodelista"/>
        <w:ind w:left="360"/>
        <w:rPr>
          <w:b/>
          <w:u w:val="single"/>
        </w:rPr>
      </w:pPr>
    </w:p>
    <w:p w:rsidR="00205A07" w:rsidRDefault="00205A07" w:rsidP="008054A6">
      <w:pPr>
        <w:jc w:val="both"/>
      </w:pPr>
      <w:r>
        <w:t xml:space="preserve">En primera instancia los cursos on line-Panamá, </w:t>
      </w:r>
      <w:r w:rsidR="00125400">
        <w:t xml:space="preserve">dirigido al profesorado panameño, </w:t>
      </w:r>
      <w:r>
        <w:t>pueden ser:</w:t>
      </w:r>
    </w:p>
    <w:p w:rsidR="00205A07" w:rsidRDefault="00205A07" w:rsidP="008054A6">
      <w:pPr>
        <w:pStyle w:val="Prrafodelista"/>
        <w:numPr>
          <w:ilvl w:val="0"/>
          <w:numId w:val="6"/>
        </w:numPr>
        <w:jc w:val="both"/>
      </w:pPr>
      <w:r>
        <w:t>Curso de Integración de las TIC a los procesos de aprendizaje.</w:t>
      </w:r>
    </w:p>
    <w:p w:rsidR="00205A07" w:rsidRDefault="00205A07" w:rsidP="008054A6">
      <w:pPr>
        <w:pStyle w:val="Prrafodelista"/>
        <w:numPr>
          <w:ilvl w:val="0"/>
          <w:numId w:val="6"/>
        </w:numPr>
        <w:jc w:val="both"/>
      </w:pPr>
      <w:r>
        <w:t>Curso de Planificación Didáctica Basada en Formación por Competencias.</w:t>
      </w:r>
    </w:p>
    <w:p w:rsidR="00205A07" w:rsidRDefault="00205A07" w:rsidP="008054A6">
      <w:pPr>
        <w:pStyle w:val="Prrafodelista"/>
        <w:numPr>
          <w:ilvl w:val="0"/>
          <w:numId w:val="6"/>
        </w:numPr>
        <w:jc w:val="both"/>
      </w:pPr>
      <w:r>
        <w:t>Curso de Evaluación Auténtica.</w:t>
      </w:r>
    </w:p>
    <w:p w:rsidR="00205A07" w:rsidRDefault="00205A07" w:rsidP="008054A6">
      <w:pPr>
        <w:pStyle w:val="Prrafodelista"/>
        <w:numPr>
          <w:ilvl w:val="0"/>
          <w:numId w:val="6"/>
        </w:numPr>
        <w:jc w:val="both"/>
      </w:pPr>
      <w:r>
        <w:t>Curso de MOODLE.</w:t>
      </w:r>
    </w:p>
    <w:p w:rsidR="00205A07" w:rsidRPr="00205A07" w:rsidRDefault="00205A07" w:rsidP="008054A6">
      <w:pPr>
        <w:pStyle w:val="Prrafodelista"/>
        <w:jc w:val="both"/>
      </w:pPr>
    </w:p>
    <w:p w:rsidR="00205A07" w:rsidRDefault="00205A07" w:rsidP="008054A6">
      <w:pPr>
        <w:jc w:val="both"/>
        <w:rPr>
          <w:b/>
          <w:u w:val="single"/>
        </w:rPr>
      </w:pPr>
    </w:p>
    <w:p w:rsidR="006F75D8" w:rsidRDefault="006F75D8" w:rsidP="008054A6">
      <w:pPr>
        <w:jc w:val="both"/>
        <w:rPr>
          <w:b/>
        </w:rPr>
      </w:pPr>
      <w:r>
        <w:rPr>
          <w:b/>
        </w:rPr>
        <w:t>Observaciones:</w:t>
      </w:r>
    </w:p>
    <w:p w:rsidR="00F6491C" w:rsidRDefault="00F6491C" w:rsidP="008054A6">
      <w:pPr>
        <w:jc w:val="both"/>
        <w:rPr>
          <w:b/>
        </w:rPr>
      </w:pPr>
    </w:p>
    <w:p w:rsidR="006F75D8" w:rsidRDefault="006F75D8" w:rsidP="008054A6">
      <w:pPr>
        <w:jc w:val="both"/>
      </w:pPr>
      <w:r>
        <w:t>La iniciativa de construir, desarrollar y poner en marcha los Cursos On Line</w:t>
      </w:r>
      <w:r w:rsidR="009554E9">
        <w:t>-Panamá, puede iniciar trabajando desde la Dirección Nacional de Currículo y Tecnología Educativa</w:t>
      </w:r>
      <w:r w:rsidR="00674E53">
        <w:t xml:space="preserve"> a partir del año 2011.  Se puede consolidar el equipo de profesores responsables y luego hacer jornadas de trabajo </w:t>
      </w:r>
      <w:r w:rsidR="00145B7A">
        <w:t>a partir de febrero</w:t>
      </w:r>
      <w:r w:rsidR="00047386">
        <w:t>-2011</w:t>
      </w:r>
      <w:r w:rsidR="00145B7A">
        <w:t>.</w:t>
      </w:r>
    </w:p>
    <w:p w:rsidR="00145B7A" w:rsidRDefault="00145B7A" w:rsidP="008054A6">
      <w:pPr>
        <w:jc w:val="both"/>
      </w:pPr>
    </w:p>
    <w:p w:rsidR="00145B7A" w:rsidRPr="00047386" w:rsidRDefault="00145B7A" w:rsidP="008054A6">
      <w:pPr>
        <w:jc w:val="both"/>
        <w:rPr>
          <w:u w:val="single"/>
        </w:rPr>
      </w:pPr>
      <w:r>
        <w:t>Proponernos que en abril del 2010, pueda lanzarse la primera versión de cursos On Line-Panamá</w:t>
      </w:r>
      <w:r w:rsidR="00E50E8D">
        <w:t>, avalados por el Ministerio de Educación.</w:t>
      </w:r>
    </w:p>
    <w:sectPr w:rsidR="00145B7A" w:rsidRPr="00047386" w:rsidSect="00C04B9A">
      <w:head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E5F" w:rsidRDefault="00614E5F" w:rsidP="003B5968">
      <w:pPr>
        <w:spacing w:line="240" w:lineRule="auto"/>
      </w:pPr>
      <w:r>
        <w:separator/>
      </w:r>
    </w:p>
  </w:endnote>
  <w:endnote w:type="continuationSeparator" w:id="1">
    <w:p w:rsidR="00614E5F" w:rsidRDefault="00614E5F" w:rsidP="003B5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E5F" w:rsidRDefault="00614E5F" w:rsidP="003B5968">
      <w:pPr>
        <w:spacing w:line="240" w:lineRule="auto"/>
      </w:pPr>
      <w:r>
        <w:separator/>
      </w:r>
    </w:p>
  </w:footnote>
  <w:footnote w:type="continuationSeparator" w:id="1">
    <w:p w:rsidR="00614E5F" w:rsidRDefault="00614E5F" w:rsidP="003B5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68" w:rsidRDefault="003B5968">
    <w:pPr>
      <w:pStyle w:val="Encabezado"/>
    </w:pPr>
    <w:r w:rsidRPr="003B596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-95885</wp:posOffset>
          </wp:positionV>
          <wp:extent cx="1847850" cy="4476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81A"/>
    <w:multiLevelType w:val="hybridMultilevel"/>
    <w:tmpl w:val="2EA60888"/>
    <w:lvl w:ilvl="0" w:tplc="D13CA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04D9C"/>
    <w:multiLevelType w:val="hybridMultilevel"/>
    <w:tmpl w:val="DE924A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A2EE5"/>
    <w:multiLevelType w:val="hybridMultilevel"/>
    <w:tmpl w:val="65363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1C0B"/>
    <w:multiLevelType w:val="hybridMultilevel"/>
    <w:tmpl w:val="942E2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64421"/>
    <w:multiLevelType w:val="hybridMultilevel"/>
    <w:tmpl w:val="A5424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341E8"/>
    <w:multiLevelType w:val="hybridMultilevel"/>
    <w:tmpl w:val="43FC7F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D34"/>
    <w:rsid w:val="0002511C"/>
    <w:rsid w:val="00047386"/>
    <w:rsid w:val="00050516"/>
    <w:rsid w:val="000618A5"/>
    <w:rsid w:val="000A37CD"/>
    <w:rsid w:val="00125400"/>
    <w:rsid w:val="00145B7A"/>
    <w:rsid w:val="001B6837"/>
    <w:rsid w:val="001C31A5"/>
    <w:rsid w:val="00205A07"/>
    <w:rsid w:val="00263B67"/>
    <w:rsid w:val="002F373F"/>
    <w:rsid w:val="00314BAD"/>
    <w:rsid w:val="003B5968"/>
    <w:rsid w:val="003C3D5F"/>
    <w:rsid w:val="0041101A"/>
    <w:rsid w:val="00461D20"/>
    <w:rsid w:val="00474970"/>
    <w:rsid w:val="00475ABF"/>
    <w:rsid w:val="00481733"/>
    <w:rsid w:val="005118CE"/>
    <w:rsid w:val="005C1F43"/>
    <w:rsid w:val="006064FB"/>
    <w:rsid w:val="00614E5F"/>
    <w:rsid w:val="00674E53"/>
    <w:rsid w:val="006F75D8"/>
    <w:rsid w:val="007526FE"/>
    <w:rsid w:val="007C3060"/>
    <w:rsid w:val="008054A6"/>
    <w:rsid w:val="0085398A"/>
    <w:rsid w:val="008A1233"/>
    <w:rsid w:val="008A765D"/>
    <w:rsid w:val="008E538C"/>
    <w:rsid w:val="009554E9"/>
    <w:rsid w:val="00955D34"/>
    <w:rsid w:val="009E5E11"/>
    <w:rsid w:val="00A605FA"/>
    <w:rsid w:val="00A80813"/>
    <w:rsid w:val="00AA0921"/>
    <w:rsid w:val="00B355B1"/>
    <w:rsid w:val="00B50C38"/>
    <w:rsid w:val="00B91561"/>
    <w:rsid w:val="00B96B96"/>
    <w:rsid w:val="00BD2591"/>
    <w:rsid w:val="00C04B9A"/>
    <w:rsid w:val="00C42111"/>
    <w:rsid w:val="00D06D50"/>
    <w:rsid w:val="00D1184E"/>
    <w:rsid w:val="00D41B69"/>
    <w:rsid w:val="00D66970"/>
    <w:rsid w:val="00D71161"/>
    <w:rsid w:val="00DA01ED"/>
    <w:rsid w:val="00E50E8D"/>
    <w:rsid w:val="00E84132"/>
    <w:rsid w:val="00F45D39"/>
    <w:rsid w:val="00F6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1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1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F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B596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5968"/>
  </w:style>
  <w:style w:type="paragraph" w:styleId="Piedepgina">
    <w:name w:val="footer"/>
    <w:basedOn w:val="Normal"/>
    <w:link w:val="PiedepginaCar"/>
    <w:uiPriority w:val="99"/>
    <w:semiHidden/>
    <w:unhideWhenUsed/>
    <w:rsid w:val="003B596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5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conectate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74</cp:revision>
  <dcterms:created xsi:type="dcterms:W3CDTF">2010-12-15T14:48:00Z</dcterms:created>
  <dcterms:modified xsi:type="dcterms:W3CDTF">2010-12-16T01:17:00Z</dcterms:modified>
</cp:coreProperties>
</file>