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E" w:rsidRDefault="0033590E" w:rsidP="0033590E">
      <w:pPr>
        <w:pStyle w:val="NormalWeb"/>
        <w:jc w:val="center"/>
        <w:rPr>
          <w:rFonts w:asciiTheme="minorHAnsi" w:hAnsiTheme="minorHAnsi" w:cstheme="minorHAnsi"/>
        </w:rPr>
      </w:pPr>
      <w:r w:rsidRPr="0033590E">
        <w:rPr>
          <w:rFonts w:asciiTheme="minorHAnsi" w:hAnsiTheme="minorHAnsi" w:cstheme="minorHAnsi"/>
          <w:noProof/>
        </w:rPr>
        <w:drawing>
          <wp:inline distT="0" distB="0" distL="0" distR="0">
            <wp:extent cx="922655" cy="1184910"/>
            <wp:effectExtent l="19050" t="0" r="0" b="0"/>
            <wp:docPr id="1" name="Imagen 1" descr="http://www.claseshistoria.com/antiguoregimen/imagenes/-rous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eshistoria.com/antiguoregimen/imagenes/-rouss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0E" w:rsidRPr="0033590E" w:rsidRDefault="0033590E" w:rsidP="0033590E">
      <w:pPr>
        <w:pStyle w:val="NormalWeb"/>
        <w:jc w:val="center"/>
        <w:rPr>
          <w:rFonts w:asciiTheme="minorHAnsi" w:hAnsiTheme="minorHAnsi" w:cstheme="minorHAnsi"/>
        </w:rPr>
      </w:pPr>
    </w:p>
    <w:p w:rsidR="0033590E" w:rsidRDefault="0033590E" w:rsidP="0033590E">
      <w:pPr>
        <w:pStyle w:val="NormalWeb"/>
        <w:jc w:val="both"/>
        <w:rPr>
          <w:rFonts w:asciiTheme="minorHAnsi" w:hAnsiTheme="minorHAnsi" w:cstheme="minorHAnsi"/>
        </w:rPr>
      </w:pPr>
      <w:r w:rsidRPr="0033590E">
        <w:rPr>
          <w:rFonts w:asciiTheme="minorHAnsi" w:hAnsiTheme="minorHAnsi" w:cstheme="minorHAnsi"/>
        </w:rPr>
        <w:t>“Por tanto, si se aparta del pacto social lo que no pertenece a su esencia, encontraremos que se reduce a los términos siguientes: cada uno de nosotros pone en común su persona y todo su poder bajo la suprema dirección de la voluntad general; y nosotros recibimos corporativamente a cada miembro como parte indivisible del todo (...).</w:t>
      </w:r>
    </w:p>
    <w:p w:rsidR="0033590E" w:rsidRDefault="0033590E" w:rsidP="0033590E">
      <w:pPr>
        <w:pStyle w:val="NormalWeb"/>
        <w:jc w:val="both"/>
        <w:rPr>
          <w:rFonts w:asciiTheme="minorHAnsi" w:hAnsiTheme="minorHAnsi" w:cstheme="minorHAnsi"/>
        </w:rPr>
      </w:pPr>
      <w:r w:rsidRPr="0033590E">
        <w:rPr>
          <w:rFonts w:asciiTheme="minorHAnsi" w:hAnsiTheme="minorHAnsi" w:cstheme="minorHAnsi"/>
        </w:rPr>
        <w:br/>
        <w:t>No siendo la soberanía más que el ejercicio de la voluntad general, jamás puede enajenarse, y el Soberano, que no es más que un ser colectivo, no puede ser representado más que por sí mismo (...).</w:t>
      </w:r>
    </w:p>
    <w:p w:rsidR="0033590E" w:rsidRDefault="0033590E" w:rsidP="0033590E">
      <w:pPr>
        <w:pStyle w:val="NormalWeb"/>
        <w:jc w:val="both"/>
        <w:rPr>
          <w:rFonts w:asciiTheme="minorHAnsi" w:hAnsiTheme="minorHAnsi" w:cstheme="minorHAnsi"/>
        </w:rPr>
      </w:pPr>
      <w:r w:rsidRPr="0033590E">
        <w:rPr>
          <w:rFonts w:asciiTheme="minorHAnsi" w:hAnsiTheme="minorHAnsi" w:cstheme="minorHAnsi"/>
        </w:rPr>
        <w:br/>
        <w:t>¿Qué es, pues, el gobierno? Un cuerpo intermediario establecido entre los súbditos y el Soberano para su mutua correspondencia (...) De suerte que en el instante en que el gobierno usurpa la soberanía, el pacto social queda roto, y todos los simples ciudadanos, vueltos de derecho a su libertad natural, son forzados, pero no obligados, a obedecer. (...)</w:t>
      </w:r>
    </w:p>
    <w:p w:rsidR="0033590E" w:rsidRPr="0033590E" w:rsidRDefault="0033590E" w:rsidP="0033590E">
      <w:pPr>
        <w:pStyle w:val="NormalWeb"/>
        <w:jc w:val="both"/>
        <w:rPr>
          <w:rFonts w:asciiTheme="minorHAnsi" w:hAnsiTheme="minorHAnsi" w:cstheme="minorHAnsi"/>
        </w:rPr>
      </w:pPr>
      <w:r w:rsidRPr="0033590E">
        <w:rPr>
          <w:rFonts w:asciiTheme="minorHAnsi" w:hAnsiTheme="minorHAnsi" w:cstheme="minorHAnsi"/>
        </w:rPr>
        <w:br/>
        <w:t>La soberanía no puede estar representada, por la misma razón por la que no puede ser enajenada; consiste esencialmente en la voluntad general, y la voluntad no se representa; es la misma o es otra; no hay término medio. Los diputados del pueblo no son, pues, ni pueden ser sus representantes, no son más que sus mandatarios; no pueden concluir nada definitivamente. Toda ley no ratificada por el pueblo en persona es nula; no es una ley. El pueblo inglés cree ser libre, y se engaña mucho; no lo es sino durante la elección de los miembros del Parlamento; desde el momento en que éstos son elegidos, el pueblo ya es esclavo, no es nada.”</w:t>
      </w:r>
    </w:p>
    <w:p w:rsidR="0033590E" w:rsidRDefault="0033590E" w:rsidP="0033590E">
      <w:pPr>
        <w:pStyle w:val="NormalWeb"/>
        <w:jc w:val="both"/>
        <w:rPr>
          <w:rStyle w:val="Textoennegrita"/>
          <w:rFonts w:asciiTheme="minorHAnsi" w:hAnsiTheme="minorHAnsi" w:cstheme="minorHAnsi"/>
        </w:rPr>
      </w:pPr>
      <w:r w:rsidRPr="0033590E">
        <w:rPr>
          <w:rStyle w:val="Textoennegrita"/>
          <w:rFonts w:asciiTheme="minorHAnsi" w:hAnsiTheme="minorHAnsi" w:cstheme="minorHAnsi"/>
        </w:rPr>
        <w:t xml:space="preserve">Jean-Jacques Rousseau. El contrato social. 1762. </w:t>
      </w:r>
    </w:p>
    <w:p w:rsidR="007914EB" w:rsidRDefault="0033590E" w:rsidP="0033590E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90E">
        <w:rPr>
          <w:rStyle w:val="Textoennegrita"/>
          <w:rFonts w:asciiTheme="minorHAnsi" w:hAnsiTheme="minorHAnsi" w:cstheme="minorHAnsi"/>
        </w:rPr>
        <w:t>¿Qué es la soberanía?</w:t>
      </w:r>
    </w:p>
    <w:p w:rsidR="0033590E" w:rsidRPr="0033590E" w:rsidRDefault="0033590E" w:rsidP="0033590E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¿Quién crees que es el soberano? ¿Quién puede representarlo?</w:t>
      </w:r>
    </w:p>
    <w:p w:rsidR="0033590E" w:rsidRPr="0033590E" w:rsidRDefault="0033590E" w:rsidP="0033590E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¿Qué es el gobierno?</w:t>
      </w:r>
    </w:p>
    <w:p w:rsidR="0033590E" w:rsidRPr="0033590E" w:rsidRDefault="0033590E" w:rsidP="0033590E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¿Qué hay que hacer con las leyes para que sean válidas?</w:t>
      </w:r>
    </w:p>
    <w:sectPr w:rsidR="0033590E" w:rsidRPr="0033590E" w:rsidSect="00791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BF8"/>
    <w:multiLevelType w:val="hybridMultilevel"/>
    <w:tmpl w:val="CF2C6E16"/>
    <w:lvl w:ilvl="0" w:tplc="86D88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33590E"/>
    <w:rsid w:val="0033590E"/>
    <w:rsid w:val="007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359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1474</Characters>
  <Application>Microsoft Office Word</Application>
  <DocSecurity>0</DocSecurity>
  <Lines>12</Lines>
  <Paragraphs>3</Paragraphs>
  <ScaleCrop>false</ScaleCrop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2011-09-20T17:41:00Z</dcterms:created>
  <dcterms:modified xsi:type="dcterms:W3CDTF">2011-09-20T17:46:00Z</dcterms:modified>
</cp:coreProperties>
</file>