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F6" w:rsidRDefault="007823F6" w:rsidP="007823F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7823F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  <w:t>TITULO I</w:t>
      </w:r>
    </w:p>
    <w:p w:rsidR="007823F6" w:rsidRDefault="007823F6" w:rsidP="007823F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</w:p>
    <w:p w:rsidR="007823F6" w:rsidRDefault="007823F6" w:rsidP="007823F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  <w:r w:rsidRPr="007823F6"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  <w:t>APLICACION DE LA LEY PENAL</w:t>
      </w:r>
    </w:p>
    <w:p w:rsidR="007823F6" w:rsidRDefault="007823F6" w:rsidP="007823F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pacing w:val="-15"/>
          <w:sz w:val="24"/>
          <w:szCs w:val="24"/>
          <w:lang w:eastAsia="es-AR"/>
        </w:rPr>
      </w:pPr>
    </w:p>
    <w:p w:rsidR="007823F6" w:rsidRPr="007823F6" w:rsidRDefault="007823F6" w:rsidP="007823F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7823F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  <w:t>ARTICULO 1º.-</w:t>
      </w:r>
    </w:p>
    <w:p w:rsidR="007823F6" w:rsidRDefault="007823F6" w:rsidP="007823F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7823F6" w:rsidRPr="007823F6" w:rsidRDefault="007823F6" w:rsidP="007823F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7823F6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Este código se aplicará</w:t>
      </w:r>
      <w:proofErr w:type="gramStart"/>
      <w:r w:rsidRPr="007823F6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:1</w:t>
      </w:r>
      <w:proofErr w:type="gramEnd"/>
      <w:r w:rsidRPr="007823F6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º.- Por delitos cometidos o cuyos efectos deban producirse en el territorio de la NaciónArgentina, o en los lugares sometidos a su jurisdicción;2º.- Por delitos cometidos en el extranjero por agentes o empleados de autoridadesargentinas en desempeño de su cargo.</w:t>
      </w:r>
    </w:p>
    <w:p w:rsidR="007823F6" w:rsidRDefault="007823F6" w:rsidP="007823F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</w:p>
    <w:p w:rsidR="007823F6" w:rsidRPr="007823F6" w:rsidRDefault="007823F6" w:rsidP="007823F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7823F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  <w:t>ARTICULO 2º.-</w:t>
      </w:r>
    </w:p>
    <w:p w:rsidR="007823F6" w:rsidRDefault="007823F6" w:rsidP="007823F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7823F6" w:rsidRPr="007823F6" w:rsidRDefault="007823F6" w:rsidP="007823F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7823F6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Si la ley vigente al tiempo de cometerse el delito fuere distinta de la queexista al pronunciarse el fallo o en el tiempo intermedio, se aplicará siempre la más benigna.Si durante la condena se dictare una ley más benigna, la pena se limitará a la establecidapor esa ley. En todos los casos del presente artículo, los efectos de la nueva ley se operaránde pleno derecho.</w:t>
      </w:r>
    </w:p>
    <w:p w:rsidR="007823F6" w:rsidRDefault="007823F6" w:rsidP="007823F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</w:p>
    <w:p w:rsidR="007823F6" w:rsidRPr="007823F6" w:rsidRDefault="007823F6" w:rsidP="007823F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7823F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  <w:t>ARTICULO 3º.-</w:t>
      </w:r>
    </w:p>
    <w:p w:rsidR="007823F6" w:rsidRDefault="007823F6" w:rsidP="007823F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7823F6" w:rsidRPr="007823F6" w:rsidRDefault="007823F6" w:rsidP="007823F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7823F6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En el cómputo de la prisión preventiva se observará separadamente la leymás favorable al procesado.</w:t>
      </w:r>
    </w:p>
    <w:p w:rsidR="007823F6" w:rsidRDefault="007823F6" w:rsidP="007823F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</w:p>
    <w:p w:rsidR="007823F6" w:rsidRPr="007823F6" w:rsidRDefault="007823F6" w:rsidP="007823F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</w:pPr>
      <w:r w:rsidRPr="007823F6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AR"/>
        </w:rPr>
        <w:t>ARTICULO 4º.-</w:t>
      </w:r>
    </w:p>
    <w:p w:rsidR="007823F6" w:rsidRDefault="007823F6" w:rsidP="007823F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</w:p>
    <w:p w:rsidR="007823F6" w:rsidRPr="007823F6" w:rsidRDefault="007823F6" w:rsidP="007823F6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AR"/>
        </w:rPr>
      </w:pPr>
      <w:r w:rsidRPr="007823F6">
        <w:rPr>
          <w:rFonts w:ascii="Verdana" w:eastAsia="Times New Roman" w:hAnsi="Verdana" w:cs="Arial"/>
          <w:color w:val="000000"/>
          <w:sz w:val="24"/>
          <w:szCs w:val="24"/>
          <w:lang w:eastAsia="es-AR"/>
        </w:rPr>
        <w:t>Las disposiciones generales del presente código se aplicarán a todos losdelitos previstos por leyes especiales, en cuanto éstas no dispusieran lo contrario.</w:t>
      </w:r>
    </w:p>
    <w:p w:rsidR="00400F52" w:rsidRDefault="00400F52"/>
    <w:sectPr w:rsidR="00400F52" w:rsidSect="00400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3F6"/>
    <w:rsid w:val="00400F52"/>
    <w:rsid w:val="0078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7823F6"/>
  </w:style>
  <w:style w:type="character" w:customStyle="1" w:styleId="apple-converted-space">
    <w:name w:val="apple-converted-space"/>
    <w:basedOn w:val="Fuentedeprrafopredeter"/>
    <w:rsid w:val="00782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862</Characters>
  <Application>Microsoft Office Word</Application>
  <DocSecurity>0</DocSecurity>
  <Lines>7</Lines>
  <Paragraphs>2</Paragraphs>
  <ScaleCrop>false</ScaleCrop>
  <Company> 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2011-08-21T17:26:00Z</dcterms:created>
  <dcterms:modified xsi:type="dcterms:W3CDTF">2011-08-21T17:27:00Z</dcterms:modified>
</cp:coreProperties>
</file>