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00" w:rsidRDefault="00057FC3">
      <w:pPr>
        <w:rPr>
          <w:rFonts w:ascii="Brush Script MT" w:hAnsi="Brush Script MT"/>
          <w:sz w:val="96"/>
        </w:rPr>
      </w:pPr>
      <w:r w:rsidRPr="00057FC3">
        <w:rPr>
          <w:rFonts w:ascii="Brush Script MT" w:hAnsi="Brush Script MT"/>
          <w:sz w:val="96"/>
        </w:rPr>
        <w:t>La M</w:t>
      </w:r>
      <w:r>
        <w:rPr>
          <w:rFonts w:ascii="Brush Script MT" w:hAnsi="Brush Script MT"/>
          <w:sz w:val="96"/>
        </w:rPr>
        <w:t>otocicletta</w:t>
      </w:r>
    </w:p>
    <w:p w:rsidR="00057FC3" w:rsidRPr="00057FC3" w:rsidRDefault="00057FC3" w:rsidP="00057FC3">
      <w:pPr>
        <w:pStyle w:val="Titolo2"/>
        <w:pBdr>
          <w:bottom w:val="single" w:sz="6" w:space="2" w:color="AAAAAA"/>
        </w:pBdr>
        <w:spacing w:before="0" w:beforeAutospacing="0" w:after="144" w:afterAutospacing="0" w:line="270" w:lineRule="atLeast"/>
        <w:rPr>
          <w:rFonts w:ascii="Arial" w:hAnsi="Arial" w:cs="Arial"/>
          <w:b w:val="0"/>
          <w:bCs w:val="0"/>
          <w:sz w:val="27"/>
          <w:szCs w:val="27"/>
          <w:shd w:val="clear" w:color="auto" w:fill="FFFFFF"/>
        </w:rPr>
      </w:pPr>
      <w:r w:rsidRPr="00057FC3">
        <w:rPr>
          <w:rStyle w:val="apple-style-span"/>
          <w:rFonts w:ascii="Arial" w:hAnsi="Arial" w:cs="Arial"/>
          <w:b w:val="0"/>
          <w:sz w:val="18"/>
          <w:szCs w:val="18"/>
          <w:shd w:val="clear" w:color="auto" w:fill="FFFFFF"/>
        </w:rPr>
        <w:t>La</w:t>
      </w:r>
      <w:r w:rsidRPr="00057FC3">
        <w:rPr>
          <w:rStyle w:val="apple-converted-space"/>
          <w:rFonts w:ascii="Arial" w:hAnsi="Arial" w:cs="Arial"/>
          <w:b w:val="0"/>
          <w:sz w:val="18"/>
          <w:szCs w:val="18"/>
          <w:shd w:val="clear" w:color="auto" w:fill="FFFFFF"/>
        </w:rPr>
        <w:t> </w:t>
      </w:r>
      <w:r w:rsidRPr="00057FC3">
        <w:rPr>
          <w:rStyle w:val="apple-style-span"/>
          <w:rFonts w:ascii="Arial" w:hAnsi="Arial" w:cs="Arial"/>
          <w:b w:val="0"/>
          <w:bCs w:val="0"/>
          <w:sz w:val="18"/>
          <w:szCs w:val="18"/>
          <w:shd w:val="clear" w:color="auto" w:fill="FFFFFF"/>
        </w:rPr>
        <w:t>motocicletta</w:t>
      </w:r>
      <w:r w:rsidRPr="00057FC3">
        <w:rPr>
          <w:rStyle w:val="apple-style-span"/>
          <w:rFonts w:ascii="Arial" w:hAnsi="Arial" w:cs="Arial"/>
          <w:b w:val="0"/>
          <w:sz w:val="18"/>
          <w:szCs w:val="18"/>
          <w:shd w:val="clear" w:color="auto" w:fill="FFFFFF"/>
        </w:rPr>
        <w:t>, spesso detta</w:t>
      </w:r>
      <w:r w:rsidRPr="00057FC3">
        <w:rPr>
          <w:rStyle w:val="apple-converted-space"/>
          <w:rFonts w:ascii="Arial" w:hAnsi="Arial" w:cs="Arial"/>
          <w:b w:val="0"/>
          <w:sz w:val="18"/>
          <w:szCs w:val="18"/>
          <w:shd w:val="clear" w:color="auto" w:fill="FFFFFF"/>
        </w:rPr>
        <w:t> </w:t>
      </w:r>
      <w:proofErr w:type="spellStart"/>
      <w:r w:rsidRPr="00057FC3">
        <w:rPr>
          <w:rStyle w:val="apple-style-span"/>
          <w:rFonts w:ascii="Arial" w:hAnsi="Arial" w:cs="Arial"/>
          <w:b w:val="0"/>
          <w:bCs w:val="0"/>
          <w:sz w:val="18"/>
          <w:szCs w:val="18"/>
          <w:shd w:val="clear" w:color="auto" w:fill="FFFFFF"/>
        </w:rPr>
        <w:t>mòto</w:t>
      </w:r>
      <w:proofErr w:type="spellEnd"/>
      <w:r w:rsidRPr="00057FC3">
        <w:rPr>
          <w:rStyle w:val="apple-converted-space"/>
          <w:rFonts w:ascii="Arial" w:hAnsi="Arial" w:cs="Arial"/>
          <w:b w:val="0"/>
          <w:sz w:val="18"/>
          <w:szCs w:val="18"/>
          <w:shd w:val="clear" w:color="auto" w:fill="FFFFFF"/>
        </w:rPr>
        <w:t> </w:t>
      </w:r>
      <w:r w:rsidRPr="00057FC3">
        <w:rPr>
          <w:rStyle w:val="apple-style-span"/>
          <w:rFonts w:ascii="Arial" w:hAnsi="Arial" w:cs="Arial"/>
          <w:b w:val="0"/>
          <w:sz w:val="18"/>
          <w:szCs w:val="18"/>
          <w:shd w:val="clear" w:color="auto" w:fill="FFFFFF"/>
        </w:rPr>
        <w:t>per brevità, è un</w:t>
      </w:r>
      <w:r w:rsidRPr="00057FC3">
        <w:rPr>
          <w:rStyle w:val="apple-converted-space"/>
          <w:rFonts w:ascii="Arial" w:hAnsi="Arial" w:cs="Arial"/>
          <w:b w:val="0"/>
          <w:sz w:val="18"/>
          <w:szCs w:val="18"/>
          <w:shd w:val="clear" w:color="auto" w:fill="FFFFFF"/>
        </w:rPr>
        <w:t> </w:t>
      </w:r>
      <w:hyperlink r:id="rId5" w:tooltip="Veicolo" w:history="1">
        <w:r w:rsidRPr="00057FC3">
          <w:rPr>
            <w:rStyle w:val="Collegamentoipertestuale"/>
            <w:rFonts w:ascii="Arial" w:hAnsi="Arial" w:cs="Arial"/>
            <w:b w:val="0"/>
            <w:color w:val="auto"/>
            <w:sz w:val="18"/>
            <w:szCs w:val="18"/>
            <w:u w:val="none"/>
            <w:shd w:val="clear" w:color="auto" w:fill="FFFFFF"/>
          </w:rPr>
          <w:t>veicolo</w:t>
        </w:r>
      </w:hyperlink>
      <w:r w:rsidRPr="00057FC3">
        <w:rPr>
          <w:rStyle w:val="apple-converted-space"/>
          <w:rFonts w:ascii="Arial" w:hAnsi="Arial" w:cs="Arial"/>
          <w:b w:val="0"/>
          <w:sz w:val="18"/>
          <w:szCs w:val="18"/>
          <w:shd w:val="clear" w:color="auto" w:fill="FFFFFF"/>
        </w:rPr>
        <w:t> </w:t>
      </w:r>
      <w:r w:rsidRPr="00057FC3">
        <w:rPr>
          <w:rStyle w:val="apple-style-span"/>
          <w:rFonts w:ascii="Arial" w:hAnsi="Arial" w:cs="Arial"/>
          <w:b w:val="0"/>
          <w:sz w:val="18"/>
          <w:szCs w:val="18"/>
          <w:shd w:val="clear" w:color="auto" w:fill="FFFFFF"/>
        </w:rPr>
        <w:t>a 2 ruote, provvisto di</w:t>
      </w:r>
      <w:r w:rsidRPr="00057FC3">
        <w:rPr>
          <w:rStyle w:val="apple-converted-space"/>
          <w:rFonts w:ascii="Arial" w:hAnsi="Arial" w:cs="Arial"/>
          <w:b w:val="0"/>
          <w:sz w:val="18"/>
          <w:szCs w:val="18"/>
          <w:shd w:val="clear" w:color="auto" w:fill="FFFFFF"/>
        </w:rPr>
        <w:t> </w:t>
      </w:r>
      <w:hyperlink r:id="rId6" w:tooltip="Motore" w:history="1">
        <w:r w:rsidRPr="00057FC3">
          <w:rPr>
            <w:rStyle w:val="Collegamentoipertestuale"/>
            <w:rFonts w:ascii="Arial" w:hAnsi="Arial" w:cs="Arial"/>
            <w:b w:val="0"/>
            <w:color w:val="auto"/>
            <w:sz w:val="18"/>
            <w:szCs w:val="18"/>
            <w:u w:val="none"/>
            <w:shd w:val="clear" w:color="auto" w:fill="FFFFFF"/>
          </w:rPr>
          <w:t>motore</w:t>
        </w:r>
      </w:hyperlink>
      <w:r w:rsidRPr="00057FC3">
        <w:rPr>
          <w:rStyle w:val="apple-style-span"/>
          <w:rFonts w:ascii="Arial" w:hAnsi="Arial" w:cs="Arial"/>
          <w:b w:val="0"/>
          <w:sz w:val="18"/>
          <w:szCs w:val="18"/>
          <w:shd w:val="clear" w:color="auto" w:fill="FFFFFF"/>
        </w:rPr>
        <w:t>, appartenente alla categoria dei</w:t>
      </w:r>
      <w:r w:rsidRPr="00057FC3">
        <w:rPr>
          <w:rStyle w:val="apple-converted-space"/>
          <w:rFonts w:ascii="Arial" w:hAnsi="Arial" w:cs="Arial"/>
          <w:b w:val="0"/>
          <w:sz w:val="18"/>
          <w:szCs w:val="18"/>
          <w:shd w:val="clear" w:color="auto" w:fill="FFFFFF"/>
        </w:rPr>
        <w:t> </w:t>
      </w:r>
      <w:hyperlink r:id="rId7" w:tooltip="Motoveicolo" w:history="1">
        <w:r w:rsidRPr="00057FC3">
          <w:rPr>
            <w:rStyle w:val="Collegamentoipertestuale"/>
            <w:rFonts w:ascii="Arial" w:hAnsi="Arial" w:cs="Arial"/>
            <w:b w:val="0"/>
            <w:color w:val="auto"/>
            <w:sz w:val="18"/>
            <w:szCs w:val="18"/>
            <w:u w:val="none"/>
            <w:shd w:val="clear" w:color="auto" w:fill="FFFFFF"/>
          </w:rPr>
          <w:t>motoveicoli</w:t>
        </w:r>
      </w:hyperlink>
      <w:r w:rsidRPr="00057FC3">
        <w:rPr>
          <w:rStyle w:val="apple-style-span"/>
          <w:rFonts w:ascii="Arial" w:hAnsi="Arial" w:cs="Arial"/>
          <w:b w:val="0"/>
          <w:sz w:val="18"/>
          <w:szCs w:val="18"/>
          <w:shd w:val="clear" w:color="auto" w:fill="FFFFFF"/>
        </w:rPr>
        <w:t>.</w:t>
      </w:r>
      <w:r w:rsidRPr="00057FC3">
        <w:rPr>
          <w:rStyle w:val="apple-converted-space"/>
          <w:rFonts w:ascii="Arial" w:hAnsi="Arial" w:cs="Arial"/>
          <w:b w:val="0"/>
          <w:bCs w:val="0"/>
          <w:sz w:val="27"/>
          <w:szCs w:val="27"/>
          <w:shd w:val="clear" w:color="auto" w:fill="FFFFFF"/>
        </w:rPr>
        <w:t xml:space="preserve"> </w:t>
      </w:r>
      <w:r w:rsidRPr="00057FC3">
        <w:rPr>
          <w:rFonts w:ascii="Arial" w:hAnsi="Arial" w:cs="Arial"/>
          <w:b w:val="0"/>
          <w:bCs w:val="0"/>
          <w:sz w:val="27"/>
        </w:rPr>
        <w:t>Etimologia </w:t>
      </w:r>
      <w:r w:rsidRPr="00057FC3">
        <w:rPr>
          <w:rFonts w:ascii="Arial" w:hAnsi="Arial" w:cs="Arial"/>
          <w:b w:val="0"/>
          <w:bCs w:val="0"/>
          <w:sz w:val="20"/>
        </w:rPr>
        <w:t>[</w:t>
      </w:r>
      <w:hyperlink r:id="rId8" w:tooltip="Modifica la sezione Etimologia" w:history="1">
        <w:r w:rsidRPr="00057FC3">
          <w:rPr>
            <w:rFonts w:ascii="Arial" w:hAnsi="Arial" w:cs="Arial"/>
            <w:b w:val="0"/>
            <w:bCs w:val="0"/>
            <w:sz w:val="20"/>
          </w:rPr>
          <w:t>modifica</w:t>
        </w:r>
      </w:hyperlink>
      <w:r w:rsidRPr="00057FC3">
        <w:rPr>
          <w:rFonts w:ascii="Arial" w:hAnsi="Arial" w:cs="Arial"/>
          <w:b w:val="0"/>
          <w:bCs w:val="0"/>
          <w:sz w:val="20"/>
        </w:rPr>
        <w:t>]</w:t>
      </w:r>
    </w:p>
    <w:p w:rsidR="00057FC3" w:rsidRPr="00057FC3" w:rsidRDefault="00057FC3" w:rsidP="00057FC3">
      <w:pPr>
        <w:spacing w:before="96" w:after="120" w:line="360" w:lineRule="atLeast"/>
        <w:rPr>
          <w:rFonts w:ascii="Arial" w:eastAsia="Times New Roman" w:hAnsi="Arial" w:cs="Arial"/>
          <w:sz w:val="18"/>
          <w:szCs w:val="18"/>
          <w:shd w:val="clear" w:color="auto" w:fill="FFFFFF"/>
          <w:lang w:eastAsia="it-IT"/>
        </w:rPr>
      </w:pPr>
      <w:r w:rsidRPr="00057FC3">
        <w:rPr>
          <w:rFonts w:ascii="Arial" w:eastAsia="Times New Roman" w:hAnsi="Arial" w:cs="Arial"/>
          <w:sz w:val="18"/>
          <w:szCs w:val="18"/>
          <w:shd w:val="clear" w:color="auto" w:fill="FFFFFF"/>
          <w:lang w:eastAsia="it-IT"/>
        </w:rPr>
        <w:t>In origine questo tipo di veicolo veniva definito</w:t>
      </w:r>
      <w:r w:rsidRPr="00057FC3">
        <w:rPr>
          <w:rFonts w:ascii="Arial" w:eastAsia="Times New Roman" w:hAnsi="Arial" w:cs="Arial"/>
          <w:sz w:val="18"/>
          <w:lang w:eastAsia="it-IT"/>
        </w:rPr>
        <w:t> </w:t>
      </w:r>
      <w:proofErr w:type="spellStart"/>
      <w:r w:rsidRPr="00057FC3">
        <w:rPr>
          <w:rFonts w:ascii="Arial" w:eastAsia="Times New Roman" w:hAnsi="Arial" w:cs="Arial"/>
          <w:bCs/>
          <w:sz w:val="18"/>
          <w:szCs w:val="18"/>
          <w:shd w:val="clear" w:color="auto" w:fill="FFFFFF"/>
          <w:lang w:eastAsia="it-IT"/>
        </w:rPr>
        <w:t>bicicletto</w:t>
      </w:r>
      <w:proofErr w:type="spellEnd"/>
      <w:r w:rsidRPr="00057FC3">
        <w:rPr>
          <w:rFonts w:ascii="Arial" w:eastAsia="Times New Roman" w:hAnsi="Arial" w:cs="Arial"/>
          <w:bCs/>
          <w:sz w:val="18"/>
          <w:szCs w:val="18"/>
          <w:shd w:val="clear" w:color="auto" w:fill="FFFFFF"/>
          <w:lang w:eastAsia="it-IT"/>
        </w:rPr>
        <w:t xml:space="preserve"> a motore</w:t>
      </w:r>
      <w:r w:rsidRPr="00057FC3">
        <w:rPr>
          <w:rFonts w:ascii="Arial" w:eastAsia="Times New Roman" w:hAnsi="Arial" w:cs="Arial"/>
          <w:sz w:val="18"/>
          <w:szCs w:val="18"/>
          <w:shd w:val="clear" w:color="auto" w:fill="FFFFFF"/>
          <w:lang w:eastAsia="it-IT"/>
        </w:rPr>
        <w:t>, a causa della sua discendenza dalla</w:t>
      </w:r>
      <w:r w:rsidRPr="00057FC3">
        <w:rPr>
          <w:rFonts w:ascii="Arial" w:eastAsia="Times New Roman" w:hAnsi="Arial" w:cs="Arial"/>
          <w:sz w:val="18"/>
          <w:lang w:eastAsia="it-IT"/>
        </w:rPr>
        <w:t> </w:t>
      </w:r>
      <w:hyperlink r:id="rId9" w:tooltip="Bicicletta" w:history="1">
        <w:r w:rsidRPr="00057FC3">
          <w:rPr>
            <w:rFonts w:ascii="Arial" w:eastAsia="Times New Roman" w:hAnsi="Arial" w:cs="Arial"/>
            <w:sz w:val="18"/>
            <w:lang w:eastAsia="it-IT"/>
          </w:rPr>
          <w:t>bicicletta</w:t>
        </w:r>
      </w:hyperlink>
      <w:r w:rsidRPr="00057FC3">
        <w:rPr>
          <w:rFonts w:ascii="Arial" w:eastAsia="Times New Roman" w:hAnsi="Arial" w:cs="Arial"/>
          <w:sz w:val="18"/>
          <w:szCs w:val="18"/>
          <w:shd w:val="clear" w:color="auto" w:fill="FFFFFF"/>
          <w:lang w:eastAsia="it-IT"/>
        </w:rPr>
        <w:t>. Il termine "motocicletta" deriva dal</w:t>
      </w:r>
      <w:r w:rsidRPr="00057FC3">
        <w:rPr>
          <w:rFonts w:ascii="Arial" w:eastAsia="Times New Roman" w:hAnsi="Arial" w:cs="Arial"/>
          <w:sz w:val="18"/>
          <w:lang w:eastAsia="it-IT"/>
        </w:rPr>
        <w:t> </w:t>
      </w:r>
      <w:hyperlink r:id="rId10" w:tooltip="Marchio" w:history="1">
        <w:r w:rsidRPr="00057FC3">
          <w:rPr>
            <w:rFonts w:ascii="Arial" w:eastAsia="Times New Roman" w:hAnsi="Arial" w:cs="Arial"/>
            <w:sz w:val="18"/>
            <w:lang w:eastAsia="it-IT"/>
          </w:rPr>
          <w:t>marchio commerciale</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w:t>
      </w:r>
      <w:proofErr w:type="spellStart"/>
      <w:r w:rsidRPr="00057FC3">
        <w:rPr>
          <w:rFonts w:ascii="Arial" w:eastAsia="Times New Roman" w:hAnsi="Arial" w:cs="Arial"/>
          <w:sz w:val="18"/>
          <w:szCs w:val="18"/>
          <w:shd w:val="clear" w:color="auto" w:fill="FFFFFF"/>
          <w:lang w:eastAsia="it-IT"/>
        </w:rPr>
        <w:t>Motocyclette</w:t>
      </w:r>
      <w:proofErr w:type="spellEnd"/>
      <w:r w:rsidRPr="00057FC3">
        <w:rPr>
          <w:rFonts w:ascii="Arial" w:eastAsia="Times New Roman" w:hAnsi="Arial" w:cs="Arial"/>
          <w:sz w:val="18"/>
          <w:szCs w:val="18"/>
          <w:shd w:val="clear" w:color="auto" w:fill="FFFFFF"/>
          <w:lang w:eastAsia="it-IT"/>
        </w:rPr>
        <w:t>" con il quale venne presentato il primo modello prodotto dall'azienda parigina</w:t>
      </w:r>
      <w:r w:rsidRPr="00057FC3">
        <w:rPr>
          <w:rFonts w:ascii="Arial" w:eastAsia="Times New Roman" w:hAnsi="Arial" w:cs="Arial"/>
          <w:sz w:val="18"/>
          <w:lang w:eastAsia="it-IT"/>
        </w:rPr>
        <w:t> </w:t>
      </w:r>
      <w:proofErr w:type="spellStart"/>
      <w:r w:rsidRPr="00057FC3">
        <w:rPr>
          <w:rFonts w:ascii="Arial" w:eastAsia="Times New Roman" w:hAnsi="Arial" w:cs="Arial"/>
          <w:sz w:val="18"/>
          <w:szCs w:val="18"/>
          <w:shd w:val="clear" w:color="auto" w:fill="FFFFFF"/>
          <w:lang w:eastAsia="it-IT"/>
        </w:rPr>
        <w:fldChar w:fldCharType="begin"/>
      </w:r>
      <w:r w:rsidRPr="00057FC3">
        <w:rPr>
          <w:rFonts w:ascii="Arial" w:eastAsia="Times New Roman" w:hAnsi="Arial" w:cs="Arial"/>
          <w:sz w:val="18"/>
          <w:szCs w:val="18"/>
          <w:shd w:val="clear" w:color="auto" w:fill="FFFFFF"/>
          <w:lang w:eastAsia="it-IT"/>
        </w:rPr>
        <w:instrText xml:space="preserve"> HYPERLINK "http://it.wikipedia.org/w/index.php?title=Werner_(moto)&amp;action=edit&amp;redlink=1" \o "Werner (moto) (pagina inesistente)" </w:instrText>
      </w:r>
      <w:r w:rsidRPr="00057FC3">
        <w:rPr>
          <w:rFonts w:ascii="Arial" w:eastAsia="Times New Roman" w:hAnsi="Arial" w:cs="Arial"/>
          <w:sz w:val="18"/>
          <w:szCs w:val="18"/>
          <w:shd w:val="clear" w:color="auto" w:fill="FFFFFF"/>
          <w:lang w:eastAsia="it-IT"/>
        </w:rPr>
        <w:fldChar w:fldCharType="separate"/>
      </w:r>
      <w:r w:rsidRPr="00057FC3">
        <w:rPr>
          <w:rFonts w:ascii="Arial" w:eastAsia="Times New Roman" w:hAnsi="Arial" w:cs="Arial"/>
          <w:sz w:val="18"/>
          <w:lang w:eastAsia="it-IT"/>
        </w:rPr>
        <w:t>Werner</w:t>
      </w:r>
      <w:proofErr w:type="spellEnd"/>
      <w:r w:rsidRPr="00057FC3">
        <w:rPr>
          <w:rFonts w:ascii="Arial" w:eastAsia="Times New Roman" w:hAnsi="Arial" w:cs="Arial"/>
          <w:sz w:val="18"/>
          <w:szCs w:val="18"/>
          <w:shd w:val="clear" w:color="auto" w:fill="FFFFFF"/>
          <w:lang w:eastAsia="it-IT"/>
        </w:rPr>
        <w:fldChar w:fldCharType="end"/>
      </w:r>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che, per prima, aveva ideato l'applicazione del</w:t>
      </w:r>
      <w:r w:rsidRPr="00057FC3">
        <w:rPr>
          <w:rFonts w:ascii="Arial" w:eastAsia="Times New Roman" w:hAnsi="Arial" w:cs="Arial"/>
          <w:sz w:val="18"/>
          <w:lang w:eastAsia="it-IT"/>
        </w:rPr>
        <w:t> </w:t>
      </w:r>
      <w:hyperlink r:id="rId11" w:tooltip="Motore a combustione interna" w:history="1">
        <w:r w:rsidRPr="00057FC3">
          <w:rPr>
            <w:rFonts w:ascii="Arial" w:eastAsia="Times New Roman" w:hAnsi="Arial" w:cs="Arial"/>
            <w:sz w:val="18"/>
            <w:lang w:eastAsia="it-IT"/>
          </w:rPr>
          <w:t>motore</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ausiliario a una comune bicicletta, depositando i relativi</w:t>
      </w:r>
      <w:r w:rsidRPr="00057FC3">
        <w:rPr>
          <w:rFonts w:ascii="Arial" w:eastAsia="Times New Roman" w:hAnsi="Arial" w:cs="Arial"/>
          <w:sz w:val="18"/>
          <w:lang w:eastAsia="it-IT"/>
        </w:rPr>
        <w:t> </w:t>
      </w:r>
      <w:hyperlink r:id="rId12" w:tooltip="Brevetto" w:history="1">
        <w:r w:rsidRPr="00057FC3">
          <w:rPr>
            <w:rFonts w:ascii="Arial" w:eastAsia="Times New Roman" w:hAnsi="Arial" w:cs="Arial"/>
            <w:sz w:val="18"/>
            <w:lang w:eastAsia="it-IT"/>
          </w:rPr>
          <w:t>brevetto</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e</w:t>
      </w:r>
      <w:r w:rsidRPr="00057FC3">
        <w:rPr>
          <w:rFonts w:ascii="Arial" w:eastAsia="Times New Roman" w:hAnsi="Arial" w:cs="Arial"/>
          <w:sz w:val="18"/>
          <w:lang w:eastAsia="it-IT"/>
        </w:rPr>
        <w:t> </w:t>
      </w:r>
      <w:hyperlink r:id="rId13" w:anchor="Marchio_registrato" w:tooltip="Marchio" w:history="1">
        <w:r w:rsidRPr="00057FC3">
          <w:rPr>
            <w:rFonts w:ascii="Arial" w:eastAsia="Times New Roman" w:hAnsi="Arial" w:cs="Arial"/>
            <w:sz w:val="18"/>
            <w:lang w:eastAsia="it-IT"/>
          </w:rPr>
          <w:t>denominazione</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il</w:t>
      </w:r>
      <w:r w:rsidRPr="00057FC3">
        <w:rPr>
          <w:rFonts w:ascii="Arial" w:eastAsia="Times New Roman" w:hAnsi="Arial" w:cs="Arial"/>
          <w:sz w:val="18"/>
          <w:lang w:eastAsia="it-IT"/>
        </w:rPr>
        <w:t> </w:t>
      </w:r>
      <w:hyperlink r:id="rId14" w:tooltip="7 gennaio" w:history="1">
        <w:r w:rsidRPr="00057FC3">
          <w:rPr>
            <w:rFonts w:ascii="Arial" w:eastAsia="Times New Roman" w:hAnsi="Arial" w:cs="Arial"/>
            <w:sz w:val="18"/>
            <w:lang w:eastAsia="it-IT"/>
          </w:rPr>
          <w:t>7 gennaio</w:t>
        </w:r>
      </w:hyperlink>
      <w:r w:rsidRPr="00057FC3">
        <w:rPr>
          <w:rFonts w:ascii="Arial" w:eastAsia="Times New Roman" w:hAnsi="Arial" w:cs="Arial"/>
          <w:sz w:val="18"/>
          <w:lang w:eastAsia="it-IT"/>
        </w:rPr>
        <w:t> </w:t>
      </w:r>
      <w:hyperlink r:id="rId15" w:tooltip="1897" w:history="1">
        <w:r w:rsidRPr="00057FC3">
          <w:rPr>
            <w:rFonts w:ascii="Arial" w:eastAsia="Times New Roman" w:hAnsi="Arial" w:cs="Arial"/>
            <w:sz w:val="18"/>
            <w:lang w:eastAsia="it-IT"/>
          </w:rPr>
          <w:t>1897</w:t>
        </w:r>
      </w:hyperlink>
      <w:r w:rsidRPr="00057FC3">
        <w:rPr>
          <w:rFonts w:ascii="Arial" w:eastAsia="Times New Roman" w:hAnsi="Arial" w:cs="Arial"/>
          <w:sz w:val="18"/>
          <w:szCs w:val="18"/>
          <w:shd w:val="clear" w:color="auto" w:fill="FFFFFF"/>
          <w:lang w:eastAsia="it-IT"/>
        </w:rPr>
        <w:t>. Il termine "</w:t>
      </w:r>
      <w:proofErr w:type="spellStart"/>
      <w:r w:rsidRPr="00057FC3">
        <w:rPr>
          <w:rFonts w:ascii="Arial" w:eastAsia="Times New Roman" w:hAnsi="Arial" w:cs="Arial"/>
          <w:sz w:val="18"/>
          <w:szCs w:val="18"/>
          <w:shd w:val="clear" w:color="auto" w:fill="FFFFFF"/>
          <w:lang w:eastAsia="it-IT"/>
        </w:rPr>
        <w:t>Motocyclette</w:t>
      </w:r>
      <w:proofErr w:type="spellEnd"/>
      <w:r w:rsidRPr="00057FC3">
        <w:rPr>
          <w:rFonts w:ascii="Arial" w:eastAsia="Times New Roman" w:hAnsi="Arial" w:cs="Arial"/>
          <w:sz w:val="18"/>
          <w:szCs w:val="18"/>
          <w:shd w:val="clear" w:color="auto" w:fill="FFFFFF"/>
          <w:lang w:eastAsia="it-IT"/>
        </w:rPr>
        <w:t>" si diffuse rapidamente e divenne talmente popolare in tutta</w:t>
      </w:r>
      <w:r w:rsidRPr="00057FC3">
        <w:rPr>
          <w:rFonts w:ascii="Arial" w:eastAsia="Times New Roman" w:hAnsi="Arial" w:cs="Arial"/>
          <w:sz w:val="18"/>
          <w:lang w:eastAsia="it-IT"/>
        </w:rPr>
        <w:t> </w:t>
      </w:r>
      <w:hyperlink r:id="rId16" w:tooltip="Europa" w:history="1">
        <w:r w:rsidRPr="00057FC3">
          <w:rPr>
            <w:rFonts w:ascii="Arial" w:eastAsia="Times New Roman" w:hAnsi="Arial" w:cs="Arial"/>
            <w:sz w:val="18"/>
            <w:lang w:eastAsia="it-IT"/>
          </w:rPr>
          <w:t>Europa</w:t>
        </w:r>
      </w:hyperlink>
      <w:r w:rsidRPr="00057FC3">
        <w:rPr>
          <w:rFonts w:ascii="Arial" w:eastAsia="Times New Roman" w:hAnsi="Arial" w:cs="Arial"/>
          <w:sz w:val="18"/>
          <w:szCs w:val="18"/>
          <w:shd w:val="clear" w:color="auto" w:fill="FFFFFF"/>
          <w:lang w:eastAsia="it-IT"/>
        </w:rPr>
        <w:t>, già nel</w:t>
      </w:r>
      <w:r w:rsidRPr="00057FC3">
        <w:rPr>
          <w:rFonts w:ascii="Arial" w:eastAsia="Times New Roman" w:hAnsi="Arial" w:cs="Arial"/>
          <w:sz w:val="18"/>
          <w:lang w:eastAsia="it-IT"/>
        </w:rPr>
        <w:t> </w:t>
      </w:r>
      <w:hyperlink r:id="rId17" w:tooltip="Anni 1900" w:history="1">
        <w:r w:rsidRPr="00057FC3">
          <w:rPr>
            <w:rFonts w:ascii="Arial" w:eastAsia="Times New Roman" w:hAnsi="Arial" w:cs="Arial"/>
            <w:sz w:val="18"/>
            <w:lang w:eastAsia="it-IT"/>
          </w:rPr>
          <w:t>primo decennio del XX secolo</w:t>
        </w:r>
      </w:hyperlink>
      <w:r w:rsidRPr="00057FC3">
        <w:rPr>
          <w:rFonts w:ascii="Arial" w:eastAsia="Times New Roman" w:hAnsi="Arial" w:cs="Arial"/>
          <w:sz w:val="18"/>
          <w:szCs w:val="18"/>
          <w:shd w:val="clear" w:color="auto" w:fill="FFFFFF"/>
          <w:lang w:eastAsia="it-IT"/>
        </w:rPr>
        <w:t>, da costringere il</w:t>
      </w:r>
      <w:r w:rsidRPr="00057FC3">
        <w:rPr>
          <w:rFonts w:ascii="Arial" w:eastAsia="Times New Roman" w:hAnsi="Arial" w:cs="Arial"/>
          <w:sz w:val="18"/>
          <w:lang w:eastAsia="it-IT"/>
        </w:rPr>
        <w:t> </w:t>
      </w:r>
      <w:hyperlink r:id="rId18" w:tooltip="Tribunale" w:history="1">
        <w:r w:rsidRPr="00057FC3">
          <w:rPr>
            <w:rFonts w:ascii="Arial" w:eastAsia="Times New Roman" w:hAnsi="Arial" w:cs="Arial"/>
            <w:sz w:val="18"/>
            <w:lang w:eastAsia="it-IT"/>
          </w:rPr>
          <w:t>tribunale</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di</w:t>
      </w:r>
      <w:r w:rsidRPr="00057FC3">
        <w:rPr>
          <w:rFonts w:ascii="Arial" w:eastAsia="Times New Roman" w:hAnsi="Arial" w:cs="Arial"/>
          <w:sz w:val="18"/>
          <w:lang w:eastAsia="it-IT"/>
        </w:rPr>
        <w:t> </w:t>
      </w:r>
      <w:hyperlink r:id="rId19" w:tooltip="Parigi" w:history="1">
        <w:r w:rsidRPr="00057FC3">
          <w:rPr>
            <w:rFonts w:ascii="Arial" w:eastAsia="Times New Roman" w:hAnsi="Arial" w:cs="Arial"/>
            <w:sz w:val="18"/>
            <w:lang w:eastAsia="it-IT"/>
          </w:rPr>
          <w:t>Parigi</w:t>
        </w:r>
      </w:hyperlink>
      <w:r w:rsidRPr="00057FC3">
        <w:rPr>
          <w:rFonts w:ascii="Arial" w:eastAsia="Times New Roman" w:hAnsi="Arial" w:cs="Arial"/>
          <w:sz w:val="18"/>
          <w:szCs w:val="18"/>
          <w:shd w:val="clear" w:color="auto" w:fill="FFFFFF"/>
          <w:lang w:eastAsia="it-IT"/>
        </w:rPr>
        <w:t xml:space="preserve">, per ragioni di pubblico interesse, a cancellare la precedente concessione di esclusività del marchio ai fratelli </w:t>
      </w:r>
      <w:proofErr w:type="spellStart"/>
      <w:r w:rsidRPr="00057FC3">
        <w:rPr>
          <w:rFonts w:ascii="Arial" w:eastAsia="Times New Roman" w:hAnsi="Arial" w:cs="Arial"/>
          <w:sz w:val="18"/>
          <w:szCs w:val="18"/>
          <w:shd w:val="clear" w:color="auto" w:fill="FFFFFF"/>
          <w:lang w:eastAsia="it-IT"/>
        </w:rPr>
        <w:t>Werner</w:t>
      </w:r>
      <w:proofErr w:type="spellEnd"/>
      <w:r w:rsidRPr="00057FC3">
        <w:rPr>
          <w:rFonts w:ascii="Arial" w:eastAsia="Times New Roman" w:hAnsi="Arial" w:cs="Arial"/>
          <w:sz w:val="18"/>
          <w:szCs w:val="18"/>
          <w:shd w:val="clear" w:color="auto" w:fill="FFFFFF"/>
          <w:lang w:eastAsia="it-IT"/>
        </w:rPr>
        <w:t xml:space="preserve"> e riconoscerlo nel</w:t>
      </w:r>
      <w:r w:rsidRPr="00057FC3">
        <w:rPr>
          <w:rFonts w:ascii="Arial" w:eastAsia="Times New Roman" w:hAnsi="Arial" w:cs="Arial"/>
          <w:sz w:val="18"/>
          <w:lang w:eastAsia="it-IT"/>
        </w:rPr>
        <w:t> </w:t>
      </w:r>
      <w:hyperlink r:id="rId20" w:tooltip="Pubblico dominio" w:history="1">
        <w:r w:rsidRPr="00057FC3">
          <w:rPr>
            <w:rFonts w:ascii="Arial" w:eastAsia="Times New Roman" w:hAnsi="Arial" w:cs="Arial"/>
            <w:sz w:val="18"/>
            <w:lang w:eastAsia="it-IT"/>
          </w:rPr>
          <w:t>pubblico dominio</w:t>
        </w:r>
      </w:hyperlink>
      <w:r w:rsidRPr="00057FC3">
        <w:rPr>
          <w:rFonts w:ascii="Arial" w:eastAsia="Times New Roman" w:hAnsi="Arial" w:cs="Arial"/>
          <w:sz w:val="18"/>
          <w:szCs w:val="18"/>
          <w:shd w:val="clear" w:color="auto" w:fill="FFFFFF"/>
          <w:lang w:eastAsia="it-IT"/>
        </w:rPr>
        <w:t>.</w:t>
      </w:r>
      <w:hyperlink r:id="rId21" w:anchor="cite_note-0" w:history="1">
        <w:r w:rsidRPr="00057FC3">
          <w:rPr>
            <w:rFonts w:ascii="Arial" w:eastAsia="Times New Roman" w:hAnsi="Arial" w:cs="Arial"/>
            <w:sz w:val="18"/>
            <w:vertAlign w:val="superscript"/>
            <w:lang w:eastAsia="it-IT"/>
          </w:rPr>
          <w:t>[1]</w:t>
        </w:r>
      </w:hyperlink>
    </w:p>
    <w:p w:rsidR="00057FC3" w:rsidRPr="00057FC3" w:rsidRDefault="00057FC3" w:rsidP="00057FC3">
      <w:pPr>
        <w:pBdr>
          <w:bottom w:val="single" w:sz="6" w:space="2" w:color="AAAAAA"/>
        </w:pBdr>
        <w:spacing w:after="144" w:line="270" w:lineRule="atLeast"/>
        <w:outlineLvl w:val="1"/>
        <w:rPr>
          <w:rFonts w:ascii="Arial" w:eastAsia="Times New Roman" w:hAnsi="Arial" w:cs="Arial"/>
          <w:sz w:val="27"/>
          <w:szCs w:val="27"/>
          <w:shd w:val="clear" w:color="auto" w:fill="FFFFFF"/>
          <w:lang w:eastAsia="it-IT"/>
        </w:rPr>
      </w:pPr>
      <w:r w:rsidRPr="00057FC3">
        <w:rPr>
          <w:rFonts w:ascii="Arial" w:eastAsia="Times New Roman" w:hAnsi="Arial" w:cs="Arial"/>
          <w:sz w:val="27"/>
          <w:lang w:eastAsia="it-IT"/>
        </w:rPr>
        <w:t>Principi di base </w:t>
      </w:r>
      <w:r w:rsidRPr="00057FC3">
        <w:rPr>
          <w:rFonts w:ascii="Arial" w:eastAsia="Times New Roman" w:hAnsi="Arial" w:cs="Arial"/>
          <w:sz w:val="20"/>
          <w:lang w:eastAsia="it-IT"/>
        </w:rPr>
        <w:t>[</w:t>
      </w:r>
      <w:hyperlink r:id="rId22" w:tooltip="Modifica la sezione Principi di base" w:history="1">
        <w:r w:rsidRPr="00057FC3">
          <w:rPr>
            <w:rFonts w:ascii="Arial" w:eastAsia="Times New Roman" w:hAnsi="Arial" w:cs="Arial"/>
            <w:sz w:val="20"/>
            <w:lang w:eastAsia="it-IT"/>
          </w:rPr>
          <w:t>modifica</w:t>
        </w:r>
      </w:hyperlink>
      <w:r w:rsidRPr="00057FC3">
        <w:rPr>
          <w:rFonts w:ascii="Arial" w:eastAsia="Times New Roman" w:hAnsi="Arial" w:cs="Arial"/>
          <w:sz w:val="20"/>
          <w:lang w:eastAsia="it-IT"/>
        </w:rPr>
        <w:t>]</w:t>
      </w:r>
    </w:p>
    <w:p w:rsidR="00057FC3" w:rsidRPr="00057FC3" w:rsidRDefault="00057FC3" w:rsidP="00057FC3">
      <w:pPr>
        <w:spacing w:before="96" w:after="120" w:line="360" w:lineRule="atLeast"/>
        <w:rPr>
          <w:rFonts w:ascii="Arial" w:eastAsia="Times New Roman" w:hAnsi="Arial" w:cs="Arial"/>
          <w:sz w:val="18"/>
          <w:szCs w:val="18"/>
          <w:shd w:val="clear" w:color="auto" w:fill="FFFFFF"/>
          <w:lang w:eastAsia="it-IT"/>
        </w:rPr>
      </w:pPr>
      <w:r w:rsidRPr="00057FC3">
        <w:rPr>
          <w:rFonts w:ascii="Arial" w:eastAsia="Times New Roman" w:hAnsi="Arial" w:cs="Arial"/>
          <w:sz w:val="18"/>
          <w:szCs w:val="18"/>
          <w:shd w:val="clear" w:color="auto" w:fill="FFFFFF"/>
          <w:lang w:eastAsia="it-IT"/>
        </w:rPr>
        <w:t>La motocicletta ha 2</w:t>
      </w:r>
      <w:r w:rsidRPr="00057FC3">
        <w:rPr>
          <w:rFonts w:ascii="Arial" w:eastAsia="Times New Roman" w:hAnsi="Arial" w:cs="Arial"/>
          <w:sz w:val="18"/>
          <w:lang w:eastAsia="it-IT"/>
        </w:rPr>
        <w:t> </w:t>
      </w:r>
      <w:hyperlink r:id="rId23" w:tooltip="Ruota" w:history="1">
        <w:r w:rsidRPr="00057FC3">
          <w:rPr>
            <w:rFonts w:ascii="Arial" w:eastAsia="Times New Roman" w:hAnsi="Arial" w:cs="Arial"/>
            <w:sz w:val="18"/>
            <w:lang w:eastAsia="it-IT"/>
          </w:rPr>
          <w:t>ruote</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in</w:t>
      </w:r>
      <w:r w:rsidRPr="00057FC3">
        <w:rPr>
          <w:rFonts w:ascii="Arial" w:eastAsia="Times New Roman" w:hAnsi="Arial" w:cs="Arial"/>
          <w:sz w:val="18"/>
          <w:lang w:eastAsia="it-IT"/>
        </w:rPr>
        <w:t> </w:t>
      </w:r>
      <w:r w:rsidRPr="00057FC3">
        <w:rPr>
          <w:rFonts w:ascii="Arial" w:eastAsia="Times New Roman" w:hAnsi="Arial" w:cs="Arial"/>
          <w:i/>
          <w:iCs/>
          <w:sz w:val="18"/>
          <w:szCs w:val="18"/>
          <w:shd w:val="clear" w:color="auto" w:fill="FFFFFF"/>
          <w:lang w:eastAsia="it-IT"/>
        </w:rPr>
        <w:t>linea</w:t>
      </w:r>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e la stabilità del mezzo in movimento viene garantita dal</w:t>
      </w:r>
      <w:r w:rsidRPr="00057FC3">
        <w:rPr>
          <w:rFonts w:ascii="Arial" w:eastAsia="Times New Roman" w:hAnsi="Arial" w:cs="Arial"/>
          <w:sz w:val="18"/>
          <w:lang w:eastAsia="it-IT"/>
        </w:rPr>
        <w:t> </w:t>
      </w:r>
      <w:hyperlink r:id="rId24" w:tooltip="Legge di conservazione del momento angolare" w:history="1">
        <w:r w:rsidRPr="00057FC3">
          <w:rPr>
            <w:rFonts w:ascii="Arial" w:eastAsia="Times New Roman" w:hAnsi="Arial" w:cs="Arial"/>
            <w:sz w:val="18"/>
            <w:lang w:eastAsia="it-IT"/>
          </w:rPr>
          <w:t>principio di conservazione del momento angolare</w:t>
        </w:r>
      </w:hyperlink>
      <w:r w:rsidRPr="00057FC3">
        <w:rPr>
          <w:rFonts w:ascii="Arial" w:eastAsia="Times New Roman" w:hAnsi="Arial" w:cs="Arial"/>
          <w:sz w:val="18"/>
          <w:szCs w:val="18"/>
          <w:shd w:val="clear" w:color="auto" w:fill="FFFFFF"/>
          <w:lang w:eastAsia="it-IT"/>
        </w:rPr>
        <w:t>. Le variazioni di direzione della motocicletta vengono comandate tramite un</w:t>
      </w:r>
      <w:r w:rsidRPr="00057FC3">
        <w:rPr>
          <w:rFonts w:ascii="Arial" w:eastAsia="Times New Roman" w:hAnsi="Arial" w:cs="Arial"/>
          <w:sz w:val="18"/>
          <w:lang w:eastAsia="it-IT"/>
        </w:rPr>
        <w:t> </w:t>
      </w:r>
      <w:hyperlink r:id="rId25" w:tooltip="Manubrio" w:history="1">
        <w:r w:rsidRPr="00057FC3">
          <w:rPr>
            <w:rFonts w:ascii="Arial" w:eastAsia="Times New Roman" w:hAnsi="Arial" w:cs="Arial"/>
            <w:sz w:val="18"/>
            <w:lang w:eastAsia="it-IT"/>
          </w:rPr>
          <w:t>manubrio</w:t>
        </w:r>
      </w:hyperlink>
      <w:r w:rsidRPr="00057FC3">
        <w:rPr>
          <w:rFonts w:ascii="Arial" w:eastAsia="Times New Roman" w:hAnsi="Arial" w:cs="Arial"/>
          <w:sz w:val="18"/>
          <w:szCs w:val="18"/>
          <w:shd w:val="clear" w:color="auto" w:fill="FFFFFF"/>
          <w:lang w:eastAsia="it-IT"/>
        </w:rPr>
        <w:t xml:space="preserve">, con sfruttamento </w:t>
      </w:r>
      <w:proofErr w:type="spellStart"/>
      <w:r w:rsidRPr="00057FC3">
        <w:rPr>
          <w:rFonts w:ascii="Arial" w:eastAsia="Times New Roman" w:hAnsi="Arial" w:cs="Arial"/>
          <w:sz w:val="18"/>
          <w:szCs w:val="18"/>
          <w:shd w:val="clear" w:color="auto" w:fill="FFFFFF"/>
          <w:lang w:eastAsia="it-IT"/>
        </w:rPr>
        <w:t>degli</w:t>
      </w:r>
      <w:hyperlink r:id="rId26" w:tooltip="Effetto giroscopico" w:history="1">
        <w:r w:rsidRPr="00057FC3">
          <w:rPr>
            <w:rFonts w:ascii="Arial" w:eastAsia="Times New Roman" w:hAnsi="Arial" w:cs="Arial"/>
            <w:sz w:val="18"/>
            <w:lang w:eastAsia="it-IT"/>
          </w:rPr>
          <w:t>effetti</w:t>
        </w:r>
        <w:proofErr w:type="spellEnd"/>
        <w:r w:rsidRPr="00057FC3">
          <w:rPr>
            <w:rFonts w:ascii="Arial" w:eastAsia="Times New Roman" w:hAnsi="Arial" w:cs="Arial"/>
            <w:sz w:val="18"/>
            <w:lang w:eastAsia="it-IT"/>
          </w:rPr>
          <w:t xml:space="preserve"> giroscopici</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causati dalla conservazione del momento angolare.</w:t>
      </w:r>
    </w:p>
    <w:p w:rsidR="00057FC3" w:rsidRPr="00057FC3" w:rsidRDefault="00057FC3" w:rsidP="00057FC3">
      <w:pPr>
        <w:spacing w:before="96" w:after="120" w:line="360" w:lineRule="atLeast"/>
        <w:rPr>
          <w:rFonts w:ascii="Arial" w:eastAsia="Times New Roman" w:hAnsi="Arial" w:cs="Arial"/>
          <w:sz w:val="18"/>
          <w:szCs w:val="18"/>
          <w:shd w:val="clear" w:color="auto" w:fill="FFFFFF"/>
          <w:lang w:eastAsia="it-IT"/>
        </w:rPr>
      </w:pPr>
      <w:r w:rsidRPr="00057FC3">
        <w:rPr>
          <w:rFonts w:ascii="Arial" w:eastAsia="Times New Roman" w:hAnsi="Arial" w:cs="Arial"/>
          <w:sz w:val="18"/>
          <w:szCs w:val="18"/>
          <w:shd w:val="clear" w:color="auto" w:fill="FFFFFF"/>
          <w:lang w:eastAsia="it-IT"/>
        </w:rPr>
        <w:t>Nella motocicletta propriamente detta, escludendo il caso particolare degli</w:t>
      </w:r>
      <w:r w:rsidRPr="00057FC3">
        <w:rPr>
          <w:rFonts w:ascii="Arial" w:eastAsia="Times New Roman" w:hAnsi="Arial" w:cs="Arial"/>
          <w:sz w:val="18"/>
          <w:lang w:eastAsia="it-IT"/>
        </w:rPr>
        <w:t> </w:t>
      </w:r>
      <w:hyperlink r:id="rId27" w:tooltip="Scooter (veicolo)" w:history="1">
        <w:r w:rsidRPr="00057FC3">
          <w:rPr>
            <w:rFonts w:ascii="Arial" w:eastAsia="Times New Roman" w:hAnsi="Arial" w:cs="Arial"/>
            <w:sz w:val="18"/>
            <w:lang w:eastAsia="it-IT"/>
          </w:rPr>
          <w:t>scooter</w:t>
        </w:r>
      </w:hyperlink>
      <w:r w:rsidRPr="00057FC3">
        <w:rPr>
          <w:rFonts w:ascii="Arial" w:eastAsia="Times New Roman" w:hAnsi="Arial" w:cs="Arial"/>
          <w:sz w:val="18"/>
          <w:szCs w:val="18"/>
          <w:shd w:val="clear" w:color="auto" w:fill="FFFFFF"/>
          <w:lang w:eastAsia="it-IT"/>
        </w:rPr>
        <w:t>, il</w:t>
      </w:r>
      <w:r w:rsidRPr="00057FC3">
        <w:rPr>
          <w:rFonts w:ascii="Arial" w:eastAsia="Times New Roman" w:hAnsi="Arial" w:cs="Arial"/>
          <w:sz w:val="18"/>
          <w:lang w:eastAsia="it-IT"/>
        </w:rPr>
        <w:t> </w:t>
      </w:r>
      <w:hyperlink r:id="rId28" w:tooltip="Centauro" w:history="1">
        <w:r w:rsidRPr="00057FC3">
          <w:rPr>
            <w:rFonts w:ascii="Arial" w:eastAsia="Times New Roman" w:hAnsi="Arial" w:cs="Arial"/>
            <w:sz w:val="18"/>
            <w:lang w:eastAsia="it-IT"/>
          </w:rPr>
          <w:t>centauro</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e l'eventuale passeggero siedono sul mezzo appoggiandosi su una</w:t>
      </w:r>
      <w:r w:rsidRPr="00057FC3">
        <w:rPr>
          <w:rFonts w:ascii="Arial" w:eastAsia="Times New Roman" w:hAnsi="Arial" w:cs="Arial"/>
          <w:sz w:val="18"/>
          <w:lang w:eastAsia="it-IT"/>
        </w:rPr>
        <w:t> </w:t>
      </w:r>
      <w:hyperlink r:id="rId29" w:tooltip="Sella (motociclismo) (pagina inesistente)" w:history="1">
        <w:r w:rsidRPr="00057FC3">
          <w:rPr>
            <w:rFonts w:ascii="Arial" w:eastAsia="Times New Roman" w:hAnsi="Arial" w:cs="Arial"/>
            <w:sz w:val="18"/>
            <w:lang w:eastAsia="it-IT"/>
          </w:rPr>
          <w:t>sella</w:t>
        </w:r>
      </w:hyperlink>
      <w:r w:rsidRPr="00057FC3">
        <w:rPr>
          <w:rFonts w:ascii="Arial" w:eastAsia="Times New Roman" w:hAnsi="Arial" w:cs="Arial"/>
          <w:sz w:val="18"/>
          <w:szCs w:val="18"/>
          <w:shd w:val="clear" w:color="auto" w:fill="FFFFFF"/>
          <w:lang w:eastAsia="it-IT"/>
        </w:rPr>
        <w:t>, il guidatore utilizza il manubrio per l'appoggio delle mani e per comandare, sul lato sinistro, l'eventuale</w:t>
      </w:r>
      <w:r w:rsidRPr="00057FC3">
        <w:rPr>
          <w:rFonts w:ascii="Arial" w:eastAsia="Times New Roman" w:hAnsi="Arial" w:cs="Arial"/>
          <w:sz w:val="18"/>
          <w:lang w:eastAsia="it-IT"/>
        </w:rPr>
        <w:t> </w:t>
      </w:r>
      <w:hyperlink r:id="rId30" w:tooltip="Frizione (meccanica)" w:history="1">
        <w:r w:rsidRPr="00057FC3">
          <w:rPr>
            <w:rFonts w:ascii="Arial" w:eastAsia="Times New Roman" w:hAnsi="Arial" w:cs="Arial"/>
            <w:sz w:val="18"/>
            <w:lang w:eastAsia="it-IT"/>
          </w:rPr>
          <w:t>frizione</w:t>
        </w:r>
      </w:hyperlink>
      <w:r w:rsidRPr="00057FC3">
        <w:rPr>
          <w:rFonts w:ascii="Arial" w:eastAsia="Times New Roman" w:hAnsi="Arial" w:cs="Arial"/>
          <w:sz w:val="18"/>
          <w:szCs w:val="18"/>
          <w:shd w:val="clear" w:color="auto" w:fill="FFFFFF"/>
          <w:lang w:eastAsia="it-IT"/>
        </w:rPr>
        <w:t>; sul lato destro sono invece presenti i comandi relativi all'</w:t>
      </w:r>
      <w:hyperlink r:id="rId31" w:tooltip="Freno" w:history="1">
        <w:r w:rsidRPr="00057FC3">
          <w:rPr>
            <w:rFonts w:ascii="Arial" w:eastAsia="Times New Roman" w:hAnsi="Arial" w:cs="Arial"/>
            <w:sz w:val="18"/>
            <w:lang w:eastAsia="it-IT"/>
          </w:rPr>
          <w:t>impianto frenante</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(relativo alla ruota anteriore e talvolta alla frenata integrale) e all'acceleratore che regola la velocità. I piedi si appoggiano invece su apposite pedane, dalle quali il piede destro comanda il freno posteriore (talora, in impianti particolari, la pressione sul comando interviene parzialmente anche sul freno della ruota anteriore) ed il sinistro (ad eccezione dei veicoli a</w:t>
      </w:r>
      <w:r w:rsidRPr="00057FC3">
        <w:rPr>
          <w:rFonts w:ascii="Arial" w:eastAsia="Times New Roman" w:hAnsi="Arial" w:cs="Arial"/>
          <w:sz w:val="18"/>
          <w:lang w:eastAsia="it-IT"/>
        </w:rPr>
        <w:t> </w:t>
      </w:r>
      <w:hyperlink r:id="rId32" w:tooltip="Cambio automatico" w:history="1">
        <w:r w:rsidRPr="00057FC3">
          <w:rPr>
            <w:rFonts w:ascii="Arial" w:eastAsia="Times New Roman" w:hAnsi="Arial" w:cs="Arial"/>
            <w:sz w:val="18"/>
            <w:lang w:eastAsia="it-IT"/>
          </w:rPr>
          <w:t>cambio automatico</w:t>
        </w:r>
      </w:hyperlink>
      <w:r w:rsidRPr="00057FC3">
        <w:rPr>
          <w:rFonts w:ascii="Arial" w:eastAsia="Times New Roman" w:hAnsi="Arial" w:cs="Arial"/>
          <w:sz w:val="18"/>
          <w:szCs w:val="18"/>
          <w:shd w:val="clear" w:color="auto" w:fill="FFFFFF"/>
          <w:lang w:eastAsia="it-IT"/>
        </w:rPr>
        <w:t>) il</w:t>
      </w:r>
      <w:r w:rsidRPr="00057FC3">
        <w:rPr>
          <w:rFonts w:ascii="Arial" w:eastAsia="Times New Roman" w:hAnsi="Arial" w:cs="Arial"/>
          <w:sz w:val="18"/>
          <w:lang w:eastAsia="it-IT"/>
        </w:rPr>
        <w:t> </w:t>
      </w:r>
      <w:proofErr w:type="spellStart"/>
      <w:r w:rsidRPr="00057FC3">
        <w:rPr>
          <w:rFonts w:ascii="Arial" w:eastAsia="Times New Roman" w:hAnsi="Arial" w:cs="Arial"/>
          <w:sz w:val="18"/>
          <w:szCs w:val="18"/>
          <w:shd w:val="clear" w:color="auto" w:fill="FFFFFF"/>
          <w:lang w:eastAsia="it-IT"/>
        </w:rPr>
        <w:fldChar w:fldCharType="begin"/>
      </w:r>
      <w:r w:rsidRPr="00057FC3">
        <w:rPr>
          <w:rFonts w:ascii="Arial" w:eastAsia="Times New Roman" w:hAnsi="Arial" w:cs="Arial"/>
          <w:sz w:val="18"/>
          <w:szCs w:val="18"/>
          <w:shd w:val="clear" w:color="auto" w:fill="FFFFFF"/>
          <w:lang w:eastAsia="it-IT"/>
        </w:rPr>
        <w:instrText xml:space="preserve"> HYPERLINK "http://it.wikipedia.org/wiki/Cambio_(meccanica)" \o "Cambio (meccanica)" </w:instrText>
      </w:r>
      <w:r w:rsidRPr="00057FC3">
        <w:rPr>
          <w:rFonts w:ascii="Arial" w:eastAsia="Times New Roman" w:hAnsi="Arial" w:cs="Arial"/>
          <w:sz w:val="18"/>
          <w:szCs w:val="18"/>
          <w:shd w:val="clear" w:color="auto" w:fill="FFFFFF"/>
          <w:lang w:eastAsia="it-IT"/>
        </w:rPr>
        <w:fldChar w:fldCharType="separate"/>
      </w:r>
      <w:r w:rsidRPr="00057FC3">
        <w:rPr>
          <w:rFonts w:ascii="Arial" w:eastAsia="Times New Roman" w:hAnsi="Arial" w:cs="Arial"/>
          <w:sz w:val="18"/>
          <w:lang w:eastAsia="it-IT"/>
        </w:rPr>
        <w:t>cambio</w:t>
      </w:r>
      <w:r w:rsidRPr="00057FC3">
        <w:rPr>
          <w:rFonts w:ascii="Arial" w:eastAsia="Times New Roman" w:hAnsi="Arial" w:cs="Arial"/>
          <w:sz w:val="18"/>
          <w:szCs w:val="18"/>
          <w:shd w:val="clear" w:color="auto" w:fill="FFFFFF"/>
          <w:lang w:eastAsia="it-IT"/>
        </w:rPr>
        <w:fldChar w:fldCharType="end"/>
      </w:r>
      <w:r w:rsidRPr="00057FC3">
        <w:rPr>
          <w:rFonts w:ascii="Arial" w:eastAsia="Times New Roman" w:hAnsi="Arial" w:cs="Arial"/>
          <w:sz w:val="18"/>
          <w:szCs w:val="18"/>
          <w:shd w:val="clear" w:color="auto" w:fill="FFFFFF"/>
          <w:lang w:eastAsia="it-IT"/>
        </w:rPr>
        <w:t>delle</w:t>
      </w:r>
      <w:proofErr w:type="spellEnd"/>
      <w:r w:rsidRPr="00057FC3">
        <w:rPr>
          <w:rFonts w:ascii="Arial" w:eastAsia="Times New Roman" w:hAnsi="Arial" w:cs="Arial"/>
          <w:sz w:val="18"/>
          <w:szCs w:val="18"/>
          <w:shd w:val="clear" w:color="auto" w:fill="FFFFFF"/>
          <w:lang w:eastAsia="it-IT"/>
        </w:rPr>
        <w:t xml:space="preserve"> marce. In passato la posizione destra/sinistra dei due comandi a pedale era mutevole a seconda dei modelli.</w:t>
      </w:r>
    </w:p>
    <w:p w:rsidR="00057FC3" w:rsidRPr="00057FC3" w:rsidRDefault="00057FC3" w:rsidP="00057FC3">
      <w:pPr>
        <w:spacing w:before="96" w:after="120" w:line="360" w:lineRule="atLeast"/>
        <w:rPr>
          <w:rFonts w:ascii="Arial" w:eastAsia="Times New Roman" w:hAnsi="Arial" w:cs="Arial"/>
          <w:sz w:val="18"/>
          <w:szCs w:val="18"/>
          <w:shd w:val="clear" w:color="auto" w:fill="FFFFFF"/>
          <w:lang w:eastAsia="it-IT"/>
        </w:rPr>
      </w:pPr>
      <w:r w:rsidRPr="00057FC3">
        <w:rPr>
          <w:rFonts w:ascii="Arial" w:eastAsia="Times New Roman" w:hAnsi="Arial" w:cs="Arial"/>
          <w:sz w:val="18"/>
          <w:szCs w:val="18"/>
          <w:shd w:val="clear" w:color="auto" w:fill="FFFFFF"/>
          <w:lang w:eastAsia="it-IT"/>
        </w:rPr>
        <w:t>La propulsione del mezzo viene garantita dalla presenza di un motore a combustione interna alimentato con benzina. vengono utilizzati</w:t>
      </w:r>
      <w:r w:rsidRPr="00057FC3">
        <w:rPr>
          <w:rFonts w:ascii="Arial" w:eastAsia="Times New Roman" w:hAnsi="Arial" w:cs="Arial"/>
          <w:sz w:val="18"/>
          <w:lang w:eastAsia="it-IT"/>
        </w:rPr>
        <w:t> </w:t>
      </w:r>
      <w:hyperlink r:id="rId33" w:tooltip="Motore a quattro tempi" w:history="1">
        <w:r w:rsidRPr="00057FC3">
          <w:rPr>
            <w:rFonts w:ascii="Arial" w:eastAsia="Times New Roman" w:hAnsi="Arial" w:cs="Arial"/>
            <w:sz w:val="18"/>
            <w:lang w:eastAsia="it-IT"/>
          </w:rPr>
          <w:t>motori a quattro tempi</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o</w:t>
      </w:r>
      <w:r w:rsidRPr="00057FC3">
        <w:rPr>
          <w:rFonts w:ascii="Arial" w:eastAsia="Times New Roman" w:hAnsi="Arial" w:cs="Arial"/>
          <w:sz w:val="18"/>
          <w:lang w:eastAsia="it-IT"/>
        </w:rPr>
        <w:t> </w:t>
      </w:r>
      <w:hyperlink r:id="rId34" w:tooltip="Motore a due tempi" w:history="1">
        <w:r w:rsidRPr="00057FC3">
          <w:rPr>
            <w:rFonts w:ascii="Arial" w:eastAsia="Times New Roman" w:hAnsi="Arial" w:cs="Arial"/>
            <w:sz w:val="18"/>
            <w:lang w:eastAsia="it-IT"/>
          </w:rPr>
          <w:t>motori a due tempi</w:t>
        </w:r>
      </w:hyperlink>
      <w:r w:rsidRPr="00057FC3">
        <w:rPr>
          <w:rFonts w:ascii="Arial" w:eastAsia="Times New Roman" w:hAnsi="Arial" w:cs="Arial"/>
          <w:sz w:val="18"/>
          <w:szCs w:val="18"/>
          <w:shd w:val="clear" w:color="auto" w:fill="FFFFFF"/>
          <w:lang w:eastAsia="it-IT"/>
        </w:rPr>
        <w:t>; questi ultimi sono in graduale diminuzione di numero, soprattutto grazie delle normative anti-</w:t>
      </w:r>
      <w:hyperlink r:id="rId35" w:tooltip="Inquinamento" w:history="1">
        <w:r w:rsidRPr="00057FC3">
          <w:rPr>
            <w:rFonts w:ascii="Arial" w:eastAsia="Times New Roman" w:hAnsi="Arial" w:cs="Arial"/>
            <w:sz w:val="18"/>
            <w:lang w:eastAsia="it-IT"/>
          </w:rPr>
          <w:t>inquinamento</w:t>
        </w:r>
      </w:hyperlink>
      <w:r w:rsidRPr="00057FC3">
        <w:rPr>
          <w:rFonts w:ascii="Arial" w:eastAsia="Times New Roman" w:hAnsi="Arial" w:cs="Arial"/>
          <w:sz w:val="18"/>
          <w:szCs w:val="18"/>
          <w:shd w:val="clear" w:color="auto" w:fill="FFFFFF"/>
          <w:lang w:eastAsia="it-IT"/>
        </w:rPr>
        <w:t>.</w:t>
      </w:r>
    </w:p>
    <w:p w:rsidR="00057FC3" w:rsidRPr="00057FC3" w:rsidRDefault="00057FC3" w:rsidP="00057FC3">
      <w:pPr>
        <w:spacing w:before="96" w:after="120" w:line="360" w:lineRule="atLeast"/>
        <w:rPr>
          <w:rFonts w:ascii="Arial" w:eastAsia="Times New Roman" w:hAnsi="Arial" w:cs="Arial"/>
          <w:sz w:val="18"/>
          <w:szCs w:val="18"/>
          <w:shd w:val="clear" w:color="auto" w:fill="FFFFFF"/>
          <w:lang w:eastAsia="it-IT"/>
        </w:rPr>
      </w:pPr>
      <w:r w:rsidRPr="00057FC3">
        <w:rPr>
          <w:rFonts w:ascii="Arial" w:eastAsia="Times New Roman" w:hAnsi="Arial" w:cs="Arial"/>
          <w:sz w:val="18"/>
          <w:szCs w:val="18"/>
          <w:shd w:val="clear" w:color="auto" w:fill="FFFFFF"/>
          <w:lang w:eastAsia="it-IT"/>
        </w:rPr>
        <w:t>Questo tipo di veicolo, per poter circolare sulle</w:t>
      </w:r>
      <w:r w:rsidRPr="00057FC3">
        <w:rPr>
          <w:rFonts w:ascii="Arial" w:eastAsia="Times New Roman" w:hAnsi="Arial" w:cs="Arial"/>
          <w:sz w:val="18"/>
          <w:lang w:eastAsia="it-IT"/>
        </w:rPr>
        <w:t> </w:t>
      </w:r>
      <w:hyperlink r:id="rId36" w:tooltip="Strada" w:history="1">
        <w:r w:rsidRPr="00057FC3">
          <w:rPr>
            <w:rFonts w:ascii="Arial" w:eastAsia="Times New Roman" w:hAnsi="Arial" w:cs="Arial"/>
            <w:sz w:val="18"/>
            <w:lang w:eastAsia="it-IT"/>
          </w:rPr>
          <w:t>strade</w:t>
        </w:r>
      </w:hyperlink>
      <w:r w:rsidRPr="00057FC3">
        <w:rPr>
          <w:rFonts w:ascii="Arial" w:eastAsia="Times New Roman" w:hAnsi="Arial" w:cs="Arial"/>
          <w:sz w:val="18"/>
          <w:szCs w:val="18"/>
          <w:shd w:val="clear" w:color="auto" w:fill="FFFFFF"/>
          <w:lang w:eastAsia="it-IT"/>
        </w:rPr>
        <w:t>, deve soddisfare i requisiti dettati dai</w:t>
      </w:r>
      <w:r w:rsidRPr="00057FC3">
        <w:rPr>
          <w:rFonts w:ascii="Arial" w:eastAsia="Times New Roman" w:hAnsi="Arial" w:cs="Arial"/>
          <w:sz w:val="18"/>
          <w:lang w:eastAsia="it-IT"/>
        </w:rPr>
        <w:t> </w:t>
      </w:r>
      <w:hyperlink r:id="rId37" w:tooltip="Codice della strada" w:history="1">
        <w:r w:rsidRPr="00057FC3">
          <w:rPr>
            <w:rFonts w:ascii="Arial" w:eastAsia="Times New Roman" w:hAnsi="Arial" w:cs="Arial"/>
            <w:sz w:val="18"/>
            <w:lang w:eastAsia="it-IT"/>
          </w:rPr>
          <w:t>codici della strada</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in vigore nelle varie nazioni e possedere una regolare omologazione. Anche i requisiti necessari per condurre il veicolo e per l'ammissione o meno del trasporto del passeggero sono codificate all'interno dei codici stessi e possono differire da nazione a nazione.</w:t>
      </w:r>
    </w:p>
    <w:p w:rsidR="00057FC3" w:rsidRPr="00057FC3" w:rsidRDefault="00057FC3" w:rsidP="00057FC3">
      <w:pPr>
        <w:spacing w:before="96" w:after="120" w:line="360" w:lineRule="atLeast"/>
        <w:rPr>
          <w:rFonts w:ascii="Arial" w:eastAsia="Times New Roman" w:hAnsi="Arial" w:cs="Arial"/>
          <w:sz w:val="18"/>
          <w:szCs w:val="18"/>
          <w:shd w:val="clear" w:color="auto" w:fill="FFFFFF"/>
          <w:lang w:eastAsia="it-IT"/>
        </w:rPr>
      </w:pPr>
      <w:r w:rsidRPr="00057FC3">
        <w:rPr>
          <w:rFonts w:ascii="Arial" w:eastAsia="Times New Roman" w:hAnsi="Arial" w:cs="Arial"/>
          <w:sz w:val="18"/>
          <w:szCs w:val="18"/>
          <w:shd w:val="clear" w:color="auto" w:fill="FFFFFF"/>
          <w:lang w:eastAsia="it-IT"/>
        </w:rPr>
        <w:t>Alla motocicletta può essere a volte agganciato un elemento esterno: un carrozzino laterale atto a trasportare persone definito</w:t>
      </w:r>
      <w:r w:rsidRPr="00057FC3">
        <w:rPr>
          <w:rFonts w:ascii="Arial" w:eastAsia="Times New Roman" w:hAnsi="Arial" w:cs="Arial"/>
          <w:sz w:val="18"/>
          <w:lang w:eastAsia="it-IT"/>
        </w:rPr>
        <w:t> </w:t>
      </w:r>
      <w:hyperlink r:id="rId38" w:tooltip="Sidecar" w:history="1">
        <w:r w:rsidRPr="00057FC3">
          <w:rPr>
            <w:rFonts w:ascii="Arial" w:eastAsia="Times New Roman" w:hAnsi="Arial" w:cs="Arial"/>
            <w:sz w:val="18"/>
            <w:lang w:eastAsia="it-IT"/>
          </w:rPr>
          <w:t>sidecar</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o, più raramente, un</w:t>
      </w:r>
      <w:r w:rsidRPr="00057FC3">
        <w:rPr>
          <w:rFonts w:ascii="Arial" w:eastAsia="Times New Roman" w:hAnsi="Arial" w:cs="Arial"/>
          <w:sz w:val="18"/>
          <w:lang w:eastAsia="it-IT"/>
        </w:rPr>
        <w:t> </w:t>
      </w:r>
      <w:hyperlink r:id="rId39" w:tooltip="Rimorchio" w:history="1">
        <w:r w:rsidRPr="00057FC3">
          <w:rPr>
            <w:rFonts w:ascii="Arial" w:eastAsia="Times New Roman" w:hAnsi="Arial" w:cs="Arial"/>
            <w:sz w:val="18"/>
            <w:lang w:eastAsia="it-IT"/>
          </w:rPr>
          <w:t>rimorchio</w:t>
        </w:r>
      </w:hyperlink>
      <w:r w:rsidRPr="00057FC3">
        <w:rPr>
          <w:rFonts w:ascii="Arial" w:eastAsia="Times New Roman" w:hAnsi="Arial" w:cs="Arial"/>
          <w:sz w:val="18"/>
          <w:lang w:eastAsia="it-IT"/>
        </w:rPr>
        <w:t> </w:t>
      </w:r>
      <w:r w:rsidRPr="00057FC3">
        <w:rPr>
          <w:rFonts w:ascii="Arial" w:eastAsia="Times New Roman" w:hAnsi="Arial" w:cs="Arial"/>
          <w:sz w:val="18"/>
          <w:szCs w:val="18"/>
          <w:shd w:val="clear" w:color="auto" w:fill="FFFFFF"/>
          <w:lang w:eastAsia="it-IT"/>
        </w:rPr>
        <w:t>posteriore atto al trasporto di merci e bagagli.</w:t>
      </w:r>
    </w:p>
    <w:p w:rsidR="00057FC3" w:rsidRPr="00057FC3" w:rsidRDefault="00057FC3" w:rsidP="00057FC3">
      <w:pPr>
        <w:pStyle w:val="Titolo2"/>
        <w:pBdr>
          <w:bottom w:val="single" w:sz="6" w:space="2" w:color="AAAAAA"/>
        </w:pBdr>
        <w:spacing w:before="0" w:beforeAutospacing="0" w:after="144" w:afterAutospacing="0" w:line="270" w:lineRule="atLeast"/>
        <w:rPr>
          <w:rFonts w:ascii="Arial" w:hAnsi="Arial" w:cs="Arial"/>
          <w:b w:val="0"/>
          <w:bCs w:val="0"/>
          <w:sz w:val="27"/>
          <w:szCs w:val="27"/>
          <w:shd w:val="clear" w:color="auto" w:fill="FFFFFF"/>
        </w:rPr>
      </w:pPr>
      <w:r w:rsidRPr="00C311BB">
        <w:rPr>
          <w:rStyle w:val="mw-headline"/>
          <w:rFonts w:ascii="Brush Script MT" w:hAnsi="Brush Script MT" w:cs="Arial"/>
          <w:b w:val="0"/>
          <w:bCs w:val="0"/>
          <w:sz w:val="40"/>
          <w:szCs w:val="27"/>
          <w:shd w:val="clear" w:color="auto" w:fill="FFFFFF"/>
        </w:rPr>
        <w:t>tipologie di motociclette</w:t>
      </w:r>
      <w:r w:rsidRPr="00057FC3">
        <w:rPr>
          <w:rStyle w:val="apple-converted-space"/>
          <w:rFonts w:ascii="Arial" w:hAnsi="Arial" w:cs="Arial"/>
          <w:b w:val="0"/>
          <w:bCs w:val="0"/>
          <w:sz w:val="27"/>
          <w:szCs w:val="27"/>
          <w:shd w:val="clear" w:color="auto" w:fill="FFFFFF"/>
        </w:rPr>
        <w:t> </w:t>
      </w:r>
    </w:p>
    <w:p w:rsidR="00057FC3" w:rsidRPr="00057FC3" w:rsidRDefault="00057FC3" w:rsidP="00057FC3">
      <w:pPr>
        <w:pStyle w:val="NormaleWeb"/>
        <w:spacing w:before="96" w:beforeAutospacing="0" w:after="120" w:afterAutospacing="0" w:line="360" w:lineRule="atLeast"/>
        <w:rPr>
          <w:rFonts w:ascii="Arial" w:hAnsi="Arial" w:cs="Arial"/>
          <w:sz w:val="18"/>
          <w:szCs w:val="18"/>
          <w:shd w:val="clear" w:color="auto" w:fill="FFFFFF"/>
        </w:rPr>
      </w:pPr>
      <w:r w:rsidRPr="00057FC3">
        <w:rPr>
          <w:rFonts w:ascii="Arial" w:hAnsi="Arial" w:cs="Arial"/>
          <w:sz w:val="18"/>
          <w:szCs w:val="18"/>
          <w:shd w:val="clear" w:color="auto" w:fill="FFFFFF"/>
        </w:rPr>
        <w:lastRenderedPageBreak/>
        <w:t>Con l'avanzare della tecnica e della specializzazione le tipologie di motocicletta si sono sempre più ampliate con il tempo e sul mercato del</w:t>
      </w:r>
      <w:r w:rsidRPr="00057FC3">
        <w:rPr>
          <w:rStyle w:val="apple-converted-space"/>
          <w:rFonts w:ascii="Arial" w:hAnsi="Arial" w:cs="Arial"/>
          <w:sz w:val="18"/>
          <w:szCs w:val="18"/>
          <w:shd w:val="clear" w:color="auto" w:fill="FFFFFF"/>
        </w:rPr>
        <w:t> </w:t>
      </w:r>
      <w:proofErr w:type="spellStart"/>
      <w:r w:rsidRPr="00057FC3">
        <w:rPr>
          <w:rFonts w:ascii="Arial" w:hAnsi="Arial" w:cs="Arial"/>
          <w:sz w:val="18"/>
          <w:szCs w:val="18"/>
          <w:shd w:val="clear" w:color="auto" w:fill="FFFFFF"/>
        </w:rPr>
        <w:fldChar w:fldCharType="begin"/>
      </w:r>
      <w:r w:rsidRPr="00057FC3">
        <w:rPr>
          <w:rFonts w:ascii="Arial" w:hAnsi="Arial" w:cs="Arial"/>
          <w:sz w:val="18"/>
          <w:szCs w:val="18"/>
          <w:shd w:val="clear" w:color="auto" w:fill="FFFFFF"/>
        </w:rPr>
        <w:instrText xml:space="preserve"> HYPERLINK "http://it.wikipedia.org/wiki/XXI_secolo" \o "XXI secolo" </w:instrText>
      </w:r>
      <w:r w:rsidRPr="00057FC3">
        <w:rPr>
          <w:rFonts w:ascii="Arial" w:hAnsi="Arial" w:cs="Arial"/>
          <w:sz w:val="18"/>
          <w:szCs w:val="18"/>
          <w:shd w:val="clear" w:color="auto" w:fill="FFFFFF"/>
        </w:rPr>
        <w:fldChar w:fldCharType="separate"/>
      </w:r>
      <w:r w:rsidRPr="00057FC3">
        <w:rPr>
          <w:rStyle w:val="Collegamentoipertestuale"/>
          <w:rFonts w:ascii="Arial" w:hAnsi="Arial" w:cs="Arial"/>
          <w:color w:val="auto"/>
          <w:sz w:val="18"/>
          <w:szCs w:val="18"/>
          <w:u w:val="none"/>
          <w:shd w:val="clear" w:color="auto" w:fill="FFFFFF"/>
        </w:rPr>
        <w:t>XXI</w:t>
      </w:r>
      <w:proofErr w:type="spellEnd"/>
      <w:r w:rsidRPr="00057FC3">
        <w:rPr>
          <w:rStyle w:val="Collegamentoipertestuale"/>
          <w:rFonts w:ascii="Arial" w:hAnsi="Arial" w:cs="Arial"/>
          <w:color w:val="auto"/>
          <w:sz w:val="18"/>
          <w:szCs w:val="18"/>
          <w:u w:val="none"/>
          <w:shd w:val="clear" w:color="auto" w:fill="FFFFFF"/>
        </w:rPr>
        <w:t xml:space="preserve"> secolo</w:t>
      </w:r>
      <w:r w:rsidRPr="00057FC3">
        <w:rPr>
          <w:rFonts w:ascii="Arial" w:hAnsi="Arial" w:cs="Arial"/>
          <w:sz w:val="18"/>
          <w:szCs w:val="18"/>
          <w:shd w:val="clear" w:color="auto" w:fill="FFFFFF"/>
        </w:rPr>
        <w:fldChar w:fldCharType="end"/>
      </w:r>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è possibile trovare una moltitudine di tipi diversi, da quelli per gli usi più estremi a quelli che fanno della versatilità il proprio cavallo di battaglia.</w:t>
      </w:r>
    </w:p>
    <w:p w:rsidR="00057FC3" w:rsidRPr="00057FC3" w:rsidRDefault="00057FC3" w:rsidP="00057FC3">
      <w:pPr>
        <w:pStyle w:val="NormaleWeb"/>
        <w:spacing w:before="96" w:beforeAutospacing="0" w:after="120" w:afterAutospacing="0" w:line="360" w:lineRule="atLeast"/>
        <w:rPr>
          <w:rFonts w:ascii="Arial" w:hAnsi="Arial" w:cs="Arial"/>
          <w:sz w:val="18"/>
          <w:szCs w:val="18"/>
          <w:shd w:val="clear" w:color="auto" w:fill="FFFFFF"/>
        </w:rPr>
      </w:pPr>
      <w:r w:rsidRPr="00057FC3">
        <w:rPr>
          <w:rFonts w:ascii="Arial" w:hAnsi="Arial" w:cs="Arial"/>
          <w:sz w:val="18"/>
          <w:szCs w:val="18"/>
          <w:shd w:val="clear" w:color="auto" w:fill="FFFFFF"/>
        </w:rPr>
        <w:t>Una suddivisione basica può essere effettuata tra le due ruote progettate e costruite per l'uso prettamente stradale, spaziante dalle versioni più spartane, a quelle specifiche per i grandi viaggi fino alle repliche di quelle utilizzate nella massime competizioni su pista; il secondo tipo è quello rappresentato dalle moto con cui è possibile, se non suggerito, l'utilizzo in fuoristrada. Anche per questa seconda tipologia la scelta è molto ampia e spazia dai modelli replica di quelli utilizzati nelle competizioni specifiche, per finire con quelli in cui l'utilizzo al di fuori dei percorsi più battuti si può rivelare anche ardua.</w:t>
      </w:r>
    </w:p>
    <w:p w:rsidR="00057FC3" w:rsidRPr="00057FC3" w:rsidRDefault="00057FC3" w:rsidP="00057FC3">
      <w:pPr>
        <w:pStyle w:val="NormaleWeb"/>
        <w:spacing w:before="96" w:beforeAutospacing="0" w:after="120" w:afterAutospacing="0" w:line="360" w:lineRule="atLeast"/>
        <w:rPr>
          <w:rFonts w:ascii="Arial" w:hAnsi="Arial" w:cs="Arial"/>
          <w:sz w:val="18"/>
          <w:szCs w:val="18"/>
          <w:shd w:val="clear" w:color="auto" w:fill="FFFFFF"/>
        </w:rPr>
      </w:pPr>
      <w:r w:rsidRPr="00057FC3">
        <w:rPr>
          <w:rFonts w:ascii="Arial" w:hAnsi="Arial" w:cs="Arial"/>
          <w:sz w:val="18"/>
          <w:szCs w:val="18"/>
          <w:shd w:val="clear" w:color="auto" w:fill="FFFFFF"/>
        </w:rPr>
        <w:t>Anche per quanto riguarda le cilindrate comuni, il passar del tempo ha visto una lievitazione della cubatura e la motocicletta</w:t>
      </w:r>
      <w:r w:rsidRPr="00057FC3">
        <w:rPr>
          <w:rStyle w:val="apple-converted-space"/>
          <w:rFonts w:ascii="Arial" w:hAnsi="Arial" w:cs="Arial"/>
          <w:sz w:val="18"/>
          <w:szCs w:val="18"/>
          <w:shd w:val="clear" w:color="auto" w:fill="FFFFFF"/>
        </w:rPr>
        <w:t> </w:t>
      </w:r>
      <w:r w:rsidRPr="00057FC3">
        <w:rPr>
          <w:rFonts w:ascii="Arial" w:hAnsi="Arial" w:cs="Arial"/>
          <w:i/>
          <w:iCs/>
          <w:sz w:val="18"/>
          <w:szCs w:val="18"/>
          <w:shd w:val="clear" w:color="auto" w:fill="FFFFFF"/>
        </w:rPr>
        <w:t>media</w:t>
      </w:r>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oggi può essere considerata quella che ha una cilindrata intorno ai 600</w:t>
      </w:r>
      <w:r w:rsidRPr="00057FC3">
        <w:rPr>
          <w:rStyle w:val="apple-converted-space"/>
          <w:rFonts w:ascii="Arial" w:hAnsi="Arial" w:cs="Arial"/>
          <w:sz w:val="18"/>
          <w:szCs w:val="18"/>
          <w:shd w:val="clear" w:color="auto" w:fill="FFFFFF"/>
        </w:rPr>
        <w:t> </w:t>
      </w:r>
      <w:hyperlink r:id="rId40" w:tooltip="Centimetro cubo" w:history="1">
        <w:r w:rsidRPr="00057FC3">
          <w:rPr>
            <w:rStyle w:val="Collegamentoipertestuale"/>
            <w:rFonts w:ascii="Arial" w:hAnsi="Arial" w:cs="Arial"/>
            <w:color w:val="auto"/>
            <w:sz w:val="18"/>
            <w:szCs w:val="18"/>
            <w:u w:val="none"/>
            <w:shd w:val="clear" w:color="auto" w:fill="FFFFFF"/>
          </w:rPr>
          <w:t>cm</w:t>
        </w:r>
        <w:r w:rsidRPr="00057FC3">
          <w:rPr>
            <w:rStyle w:val="Collegamentoipertestuale"/>
            <w:rFonts w:ascii="Arial" w:hAnsi="Arial" w:cs="Arial"/>
            <w:color w:val="auto"/>
            <w:sz w:val="18"/>
            <w:szCs w:val="18"/>
            <w:u w:val="none"/>
            <w:shd w:val="clear" w:color="auto" w:fill="FFFFFF"/>
            <w:vertAlign w:val="superscript"/>
          </w:rPr>
          <w:t>3</w:t>
        </w:r>
      </w:hyperlink>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munita di appendice aerodinamica anteriore (un cupolino) con funzioni protettive e la possibilità d'installazione di contenitori posteriori (i bauletti), tutto al fine di poter essere utilizzata piacevolmente in ogni condizione di tempo. Solo negli anni sessanta del secolo scorso la stessa cilindrata era appannaggio di pochi modelli, quelli di maggior prestigio (definiti ai tempi anche come</w:t>
      </w:r>
      <w:r w:rsidRPr="00057FC3">
        <w:rPr>
          <w:rStyle w:val="apple-converted-space"/>
          <w:rFonts w:ascii="Arial" w:hAnsi="Arial" w:cs="Arial"/>
          <w:sz w:val="18"/>
          <w:szCs w:val="18"/>
          <w:shd w:val="clear" w:color="auto" w:fill="FFFFFF"/>
        </w:rPr>
        <w:t> </w:t>
      </w:r>
      <w:hyperlink r:id="rId41" w:tooltip="Maximoto" w:history="1">
        <w:r w:rsidRPr="00057FC3">
          <w:rPr>
            <w:rStyle w:val="Collegamentoipertestuale"/>
            <w:rFonts w:ascii="Arial" w:hAnsi="Arial" w:cs="Arial"/>
            <w:color w:val="auto"/>
            <w:sz w:val="18"/>
            <w:szCs w:val="18"/>
            <w:u w:val="none"/>
            <w:shd w:val="clear" w:color="auto" w:fill="FFFFFF"/>
          </w:rPr>
          <w:t>maximoto</w:t>
        </w:r>
      </w:hyperlink>
      <w:r w:rsidRPr="00057FC3">
        <w:rPr>
          <w:rFonts w:ascii="Arial" w:hAnsi="Arial" w:cs="Arial"/>
          <w:sz w:val="18"/>
          <w:szCs w:val="18"/>
          <w:shd w:val="clear" w:color="auto" w:fill="FFFFFF"/>
        </w:rPr>
        <w:t>) che, all'inizio del ventunesimo secolo, ormai hanno cubature pressoché raddoppiate.</w:t>
      </w:r>
    </w:p>
    <w:p w:rsidR="00057FC3" w:rsidRPr="00057FC3" w:rsidRDefault="00057FC3" w:rsidP="00057FC3">
      <w:pPr>
        <w:pStyle w:val="NormaleWeb"/>
        <w:spacing w:before="96" w:beforeAutospacing="0" w:after="120" w:afterAutospacing="0" w:line="360" w:lineRule="atLeast"/>
        <w:rPr>
          <w:rFonts w:ascii="Arial" w:hAnsi="Arial" w:cs="Arial"/>
          <w:sz w:val="18"/>
          <w:szCs w:val="18"/>
          <w:shd w:val="clear" w:color="auto" w:fill="FFFFFF"/>
        </w:rPr>
      </w:pPr>
      <w:r w:rsidRPr="00057FC3">
        <w:rPr>
          <w:rFonts w:ascii="Arial" w:hAnsi="Arial" w:cs="Arial"/>
          <w:sz w:val="18"/>
          <w:szCs w:val="18"/>
          <w:shd w:val="clear" w:color="auto" w:fill="FFFFFF"/>
        </w:rPr>
        <w:t>Anche ragioni di marketing o di moda hanno creato nel tempo le denominazioni con cui si riconoscono oggi delle tipologie abbastanza specifiche di modelli. Nella maggior parte dei casi la terminologia deriva dalla</w:t>
      </w:r>
      <w:r w:rsidRPr="00057FC3">
        <w:rPr>
          <w:rStyle w:val="apple-converted-space"/>
          <w:rFonts w:ascii="Arial" w:hAnsi="Arial" w:cs="Arial"/>
          <w:sz w:val="18"/>
          <w:szCs w:val="18"/>
          <w:shd w:val="clear" w:color="auto" w:fill="FFFFFF"/>
        </w:rPr>
        <w:t> </w:t>
      </w:r>
      <w:hyperlink r:id="rId42" w:tooltip="Lingua inglese" w:history="1">
        <w:r w:rsidRPr="00057FC3">
          <w:rPr>
            <w:rStyle w:val="Collegamentoipertestuale"/>
            <w:rFonts w:ascii="Arial" w:hAnsi="Arial" w:cs="Arial"/>
            <w:color w:val="auto"/>
            <w:sz w:val="18"/>
            <w:szCs w:val="18"/>
            <w:u w:val="none"/>
            <w:shd w:val="clear" w:color="auto" w:fill="FFFFFF"/>
          </w:rPr>
          <w:t>lingua inglese</w:t>
        </w:r>
      </w:hyperlink>
      <w:r w:rsidRPr="00057FC3">
        <w:rPr>
          <w:rFonts w:ascii="Arial" w:hAnsi="Arial" w:cs="Arial"/>
          <w:sz w:val="18"/>
          <w:szCs w:val="18"/>
          <w:shd w:val="clear" w:color="auto" w:fill="FFFFFF"/>
        </w:rPr>
        <w:t>.</w:t>
      </w:r>
    </w:p>
    <w:p w:rsidR="00057FC3" w:rsidRPr="00057FC3" w:rsidRDefault="00057FC3" w:rsidP="00057FC3">
      <w:pPr>
        <w:pStyle w:val="Titolo3"/>
        <w:spacing w:before="0" w:after="72" w:line="270" w:lineRule="atLeast"/>
        <w:rPr>
          <w:rFonts w:ascii="Arial" w:hAnsi="Arial" w:cs="Arial"/>
          <w:b w:val="0"/>
          <w:color w:val="auto"/>
          <w:sz w:val="24"/>
          <w:szCs w:val="24"/>
          <w:shd w:val="clear" w:color="auto" w:fill="FFFFFF"/>
        </w:rPr>
      </w:pPr>
      <w:r w:rsidRPr="00057FC3">
        <w:rPr>
          <w:rStyle w:val="mw-headline"/>
          <w:rFonts w:ascii="Arial" w:hAnsi="Arial" w:cs="Arial"/>
          <w:b w:val="0"/>
          <w:color w:val="auto"/>
          <w:sz w:val="24"/>
          <w:szCs w:val="24"/>
          <w:shd w:val="clear" w:color="auto" w:fill="FFFFFF"/>
        </w:rPr>
        <w:t>Motociclette di uso stradale</w:t>
      </w:r>
      <w:r w:rsidRPr="00057FC3">
        <w:rPr>
          <w:rStyle w:val="apple-converted-space"/>
          <w:rFonts w:ascii="Arial" w:hAnsi="Arial" w:cs="Arial"/>
          <w:b w:val="0"/>
          <w:color w:val="auto"/>
          <w:sz w:val="24"/>
          <w:szCs w:val="24"/>
          <w:shd w:val="clear" w:color="auto" w:fill="FFFFFF"/>
        </w:rPr>
        <w:t> </w:t>
      </w:r>
    </w:p>
    <w:p w:rsidR="00057FC3" w:rsidRPr="00057FC3" w:rsidRDefault="00057FC3" w:rsidP="00057FC3">
      <w:pPr>
        <w:shd w:val="clear" w:color="auto" w:fill="F7F7F7"/>
        <w:spacing w:line="270" w:lineRule="atLeast"/>
        <w:jc w:val="center"/>
        <w:rPr>
          <w:rFonts w:ascii="Arial" w:hAnsi="Arial" w:cs="Arial"/>
          <w:sz w:val="17"/>
          <w:szCs w:val="17"/>
          <w:shd w:val="clear" w:color="auto" w:fill="FFFFFF"/>
        </w:rPr>
      </w:pPr>
      <w:r w:rsidRPr="00057FC3">
        <w:rPr>
          <w:rFonts w:ascii="Arial" w:hAnsi="Arial" w:cs="Arial"/>
          <w:noProof/>
          <w:sz w:val="17"/>
          <w:szCs w:val="17"/>
          <w:bdr w:val="none" w:sz="0" w:space="0" w:color="auto" w:frame="1"/>
          <w:shd w:val="clear" w:color="auto" w:fill="FFFFFF"/>
          <w:lang w:eastAsia="it-IT"/>
        </w:rPr>
        <w:drawing>
          <wp:inline distT="0" distB="0" distL="0" distR="0">
            <wp:extent cx="2095500" cy="1676400"/>
            <wp:effectExtent l="19050" t="0" r="0" b="0"/>
            <wp:docPr id="1" name="Immagine 1" descr="http://upload.wikimedia.org/wikipedia/commons/thumb/9/9e/K1200lt_2.jpeg/220px-K1200lt_2.jpe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e/K1200lt_2.jpeg/220px-K1200lt_2.jpeg">
                      <a:hlinkClick r:id="rId43"/>
                    </pic:cNvPr>
                    <pic:cNvPicPr>
                      <a:picLocks noChangeAspect="1" noChangeArrowheads="1"/>
                    </pic:cNvPicPr>
                  </pic:nvPicPr>
                  <pic:blipFill>
                    <a:blip r:embed="rId44" cstate="print"/>
                    <a:srcRect/>
                    <a:stretch>
                      <a:fillRect/>
                    </a:stretch>
                  </pic:blipFill>
                  <pic:spPr bwMode="auto">
                    <a:xfrm>
                      <a:off x="0" y="0"/>
                      <a:ext cx="2095500" cy="1676400"/>
                    </a:xfrm>
                    <a:prstGeom prst="rect">
                      <a:avLst/>
                    </a:prstGeom>
                    <a:noFill/>
                    <a:ln w="9525">
                      <a:noFill/>
                      <a:miter lim="800000"/>
                      <a:headEnd/>
                      <a:tailEnd/>
                    </a:ln>
                  </pic:spPr>
                </pic:pic>
              </a:graphicData>
            </a:graphic>
          </wp:inline>
        </w:drawing>
      </w:r>
    </w:p>
    <w:p w:rsidR="00057FC3" w:rsidRPr="00057FC3" w:rsidRDefault="00057FC3" w:rsidP="00057FC3">
      <w:pPr>
        <w:shd w:val="clear" w:color="auto" w:fill="F7F7F7"/>
        <w:spacing w:line="336" w:lineRule="atLeast"/>
        <w:jc w:val="center"/>
        <w:rPr>
          <w:rFonts w:ascii="Arial" w:hAnsi="Arial" w:cs="Arial"/>
          <w:sz w:val="15"/>
          <w:szCs w:val="15"/>
          <w:shd w:val="clear" w:color="auto" w:fill="FFFFFF"/>
        </w:rPr>
      </w:pP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45" w:tooltip="Naked (motociclismo)" w:history="1">
        <w:proofErr w:type="spellStart"/>
        <w:r w:rsidRPr="00057FC3">
          <w:rPr>
            <w:rStyle w:val="Collegamentoipertestuale"/>
            <w:rFonts w:ascii="Arial" w:hAnsi="Arial" w:cs="Arial"/>
            <w:i/>
            <w:iCs/>
            <w:color w:val="auto"/>
            <w:sz w:val="18"/>
            <w:szCs w:val="18"/>
            <w:u w:val="none"/>
            <w:shd w:val="clear" w:color="auto" w:fill="FFFFFF"/>
          </w:rPr>
          <w:t>Naked</w:t>
        </w:r>
        <w:proofErr w:type="spellEnd"/>
      </w:hyperlink>
      <w:r w:rsidRPr="00057FC3">
        <w:rPr>
          <w:rFonts w:ascii="Arial" w:hAnsi="Arial" w:cs="Arial"/>
          <w:sz w:val="18"/>
          <w:szCs w:val="18"/>
          <w:shd w:val="clear" w:color="auto" w:fill="FFFFFF"/>
        </w:rPr>
        <w:t>, con il significato di modello "nudo", privo quasi completamente di protezioni</w:t>
      </w:r>
      <w:r w:rsidRPr="00057FC3">
        <w:rPr>
          <w:rStyle w:val="apple-converted-space"/>
          <w:rFonts w:ascii="Arial" w:hAnsi="Arial" w:cs="Arial"/>
          <w:sz w:val="18"/>
          <w:szCs w:val="18"/>
          <w:shd w:val="clear" w:color="auto" w:fill="FFFFFF"/>
        </w:rPr>
        <w:t> </w:t>
      </w:r>
      <w:hyperlink r:id="rId46" w:tooltip="Aerodinamica" w:history="1">
        <w:r w:rsidRPr="00057FC3">
          <w:rPr>
            <w:rStyle w:val="Collegamentoipertestuale"/>
            <w:rFonts w:ascii="Arial" w:hAnsi="Arial" w:cs="Arial"/>
            <w:color w:val="auto"/>
            <w:sz w:val="18"/>
            <w:szCs w:val="18"/>
            <w:u w:val="none"/>
            <w:shd w:val="clear" w:color="auto" w:fill="FFFFFF"/>
          </w:rPr>
          <w:t>aerodinamiche</w:t>
        </w:r>
      </w:hyperlink>
      <w:r w:rsidRPr="00057FC3">
        <w:rPr>
          <w:rFonts w:ascii="Arial" w:hAnsi="Arial" w:cs="Arial"/>
          <w:sz w:val="18"/>
          <w:szCs w:val="18"/>
          <w:shd w:val="clear" w:color="auto" w:fill="FFFFFF"/>
        </w:rPr>
        <w:t>. Puntano anche molto sui risparmi economici e di peso, privilegiando l'agilità e la semplicità d'uso.</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Cruiser</w:t>
      </w:r>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e</w:t>
      </w:r>
      <w:r w:rsidRPr="00057FC3">
        <w:rPr>
          <w:rStyle w:val="apple-converted-space"/>
          <w:rFonts w:ascii="Arial" w:hAnsi="Arial" w:cs="Arial"/>
          <w:sz w:val="18"/>
          <w:szCs w:val="18"/>
          <w:shd w:val="clear" w:color="auto" w:fill="FFFFFF"/>
        </w:rPr>
        <w:t> </w:t>
      </w:r>
      <w:proofErr w:type="spellStart"/>
      <w:r w:rsidRPr="00057FC3">
        <w:rPr>
          <w:rFonts w:ascii="Arial" w:hAnsi="Arial" w:cs="Arial"/>
          <w:i/>
          <w:iCs/>
          <w:sz w:val="18"/>
          <w:szCs w:val="18"/>
          <w:shd w:val="clear" w:color="auto" w:fill="FFFFFF"/>
        </w:rPr>
        <w:t>Grand</w:t>
      </w:r>
      <w:proofErr w:type="spellEnd"/>
      <w:r w:rsidRPr="00057FC3">
        <w:rPr>
          <w:rFonts w:ascii="Arial" w:hAnsi="Arial" w:cs="Arial"/>
          <w:i/>
          <w:iCs/>
          <w:sz w:val="18"/>
          <w:szCs w:val="18"/>
          <w:shd w:val="clear" w:color="auto" w:fill="FFFFFF"/>
        </w:rPr>
        <w:t xml:space="preserve"> Cruiser</w:t>
      </w:r>
      <w:r w:rsidRPr="00057FC3">
        <w:rPr>
          <w:rFonts w:ascii="Arial" w:hAnsi="Arial" w:cs="Arial"/>
          <w:sz w:val="18"/>
          <w:szCs w:val="18"/>
          <w:shd w:val="clear" w:color="auto" w:fill="FFFFFF"/>
        </w:rPr>
        <w:t>, modelli imponenti, generalmente con motori di grossa cilindrata e accessoriati con tutto ciò che può rendere più piacevole un viaggio in ogni condizione di tempo, anche con bagagli grazie alla presenza di</w:t>
      </w:r>
      <w:r w:rsidRPr="00057FC3">
        <w:rPr>
          <w:rStyle w:val="apple-converted-space"/>
          <w:rFonts w:ascii="Arial" w:hAnsi="Arial" w:cs="Arial"/>
          <w:sz w:val="18"/>
          <w:szCs w:val="18"/>
          <w:shd w:val="clear" w:color="auto" w:fill="FFFFFF"/>
        </w:rPr>
        <w:t> </w:t>
      </w:r>
      <w:proofErr w:type="spellStart"/>
      <w:r w:rsidRPr="00057FC3">
        <w:rPr>
          <w:rFonts w:ascii="Arial" w:hAnsi="Arial" w:cs="Arial"/>
          <w:sz w:val="18"/>
          <w:szCs w:val="18"/>
          <w:shd w:val="clear" w:color="auto" w:fill="FFFFFF"/>
        </w:rPr>
        <w:fldChar w:fldCharType="begin"/>
      </w:r>
      <w:r w:rsidRPr="00057FC3">
        <w:rPr>
          <w:rFonts w:ascii="Arial" w:hAnsi="Arial" w:cs="Arial"/>
          <w:sz w:val="18"/>
          <w:szCs w:val="18"/>
          <w:shd w:val="clear" w:color="auto" w:fill="FFFFFF"/>
        </w:rPr>
        <w:instrText xml:space="preserve"> HYPERLINK "http://it.wikipedia.org/wiki/Motovaligia" \o "Motovaligia" </w:instrText>
      </w:r>
      <w:r w:rsidRPr="00057FC3">
        <w:rPr>
          <w:rFonts w:ascii="Arial" w:hAnsi="Arial" w:cs="Arial"/>
          <w:sz w:val="18"/>
          <w:szCs w:val="18"/>
          <w:shd w:val="clear" w:color="auto" w:fill="FFFFFF"/>
        </w:rPr>
        <w:fldChar w:fldCharType="separate"/>
      </w:r>
      <w:r w:rsidRPr="00057FC3">
        <w:rPr>
          <w:rStyle w:val="Collegamentoipertestuale"/>
          <w:rFonts w:ascii="Arial" w:hAnsi="Arial" w:cs="Arial"/>
          <w:color w:val="auto"/>
          <w:sz w:val="18"/>
          <w:szCs w:val="18"/>
          <w:u w:val="none"/>
          <w:shd w:val="clear" w:color="auto" w:fill="FFFFFF"/>
        </w:rPr>
        <w:t>motovaligie</w:t>
      </w:r>
      <w:proofErr w:type="spellEnd"/>
      <w:r w:rsidRPr="00057FC3">
        <w:rPr>
          <w:rFonts w:ascii="Arial" w:hAnsi="Arial" w:cs="Arial"/>
          <w:sz w:val="18"/>
          <w:szCs w:val="18"/>
          <w:shd w:val="clear" w:color="auto" w:fill="FFFFFF"/>
        </w:rPr>
        <w:fldChar w:fldCharType="end"/>
      </w:r>
      <w:r w:rsidRPr="00057FC3">
        <w:rPr>
          <w:rFonts w:ascii="Arial" w:hAnsi="Arial" w:cs="Arial"/>
          <w:sz w:val="18"/>
          <w:szCs w:val="18"/>
          <w:shd w:val="clear" w:color="auto" w:fill="FFFFFF"/>
        </w:rPr>
        <w:t>. Dotate di protezioni aerodinamiche estese con funzione di riparo dagli eventi atmosferici avversi e spesso di accessori specifici per l'uso anche invernale.</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Race Replica</w:t>
      </w:r>
      <w:r w:rsidRPr="00057FC3">
        <w:rPr>
          <w:rFonts w:ascii="Arial" w:hAnsi="Arial" w:cs="Arial"/>
          <w:sz w:val="18"/>
          <w:szCs w:val="18"/>
          <w:shd w:val="clear" w:color="auto" w:fill="FFFFFF"/>
        </w:rPr>
        <w:t>, i modelli con le prestazioni più esasperate che riprendono le linee e le soluzioni tecniche dalle moto da competizione come la</w:t>
      </w:r>
      <w:r w:rsidRPr="00057FC3">
        <w:rPr>
          <w:rStyle w:val="apple-converted-space"/>
          <w:rFonts w:ascii="Arial" w:hAnsi="Arial" w:cs="Arial"/>
          <w:sz w:val="18"/>
          <w:szCs w:val="18"/>
          <w:shd w:val="clear" w:color="auto" w:fill="FFFFFF"/>
        </w:rPr>
        <w:t> </w:t>
      </w:r>
      <w:hyperlink r:id="rId47" w:tooltip="Superbike" w:history="1">
        <w:r w:rsidRPr="00057FC3">
          <w:rPr>
            <w:rStyle w:val="Collegamentoipertestuale"/>
            <w:rFonts w:ascii="Arial" w:hAnsi="Arial" w:cs="Arial"/>
            <w:color w:val="auto"/>
            <w:sz w:val="18"/>
            <w:szCs w:val="18"/>
            <w:u w:val="none"/>
            <w:shd w:val="clear" w:color="auto" w:fill="FFFFFF"/>
          </w:rPr>
          <w:t>Superbike</w:t>
        </w:r>
      </w:hyperlink>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e il</w:t>
      </w:r>
      <w:r w:rsidRPr="00057FC3">
        <w:rPr>
          <w:rStyle w:val="apple-converted-space"/>
          <w:rFonts w:ascii="Arial" w:hAnsi="Arial" w:cs="Arial"/>
          <w:sz w:val="18"/>
          <w:szCs w:val="18"/>
          <w:shd w:val="clear" w:color="auto" w:fill="FFFFFF"/>
        </w:rPr>
        <w:t> </w:t>
      </w:r>
      <w:hyperlink r:id="rId48" w:tooltip="Motomondiale" w:history="1">
        <w:r w:rsidRPr="00057FC3">
          <w:rPr>
            <w:rStyle w:val="Collegamentoipertestuale"/>
            <w:rFonts w:ascii="Arial" w:hAnsi="Arial" w:cs="Arial"/>
            <w:color w:val="auto"/>
            <w:sz w:val="18"/>
            <w:szCs w:val="18"/>
            <w:u w:val="none"/>
            <w:shd w:val="clear" w:color="auto" w:fill="FFFFFF"/>
          </w:rPr>
          <w:t>Motomondiale</w:t>
        </w:r>
      </w:hyperlink>
      <w:r w:rsidRPr="00057FC3">
        <w:rPr>
          <w:rFonts w:ascii="Arial" w:hAnsi="Arial" w:cs="Arial"/>
          <w:sz w:val="18"/>
          <w:szCs w:val="18"/>
          <w:shd w:val="clear" w:color="auto" w:fill="FFFFFF"/>
        </w:rPr>
        <w:t xml:space="preserve">. Pressoché sempre dotate di </w:t>
      </w:r>
      <w:proofErr w:type="spellStart"/>
      <w:r w:rsidRPr="00057FC3">
        <w:rPr>
          <w:rFonts w:ascii="Arial" w:hAnsi="Arial" w:cs="Arial"/>
          <w:sz w:val="18"/>
          <w:szCs w:val="18"/>
          <w:shd w:val="clear" w:color="auto" w:fill="FFFFFF"/>
        </w:rPr>
        <w:t>ampie</w:t>
      </w:r>
      <w:hyperlink r:id="rId49" w:tooltip="Carenatura" w:history="1">
        <w:r w:rsidRPr="00057FC3">
          <w:rPr>
            <w:rStyle w:val="Collegamentoipertestuale"/>
            <w:rFonts w:ascii="Arial" w:hAnsi="Arial" w:cs="Arial"/>
            <w:color w:val="auto"/>
            <w:sz w:val="18"/>
            <w:szCs w:val="18"/>
            <w:u w:val="none"/>
            <w:shd w:val="clear" w:color="auto" w:fill="FFFFFF"/>
          </w:rPr>
          <w:t>carenature</w:t>
        </w:r>
        <w:proofErr w:type="spellEnd"/>
      </w:hyperlink>
      <w:r w:rsidRPr="00057FC3">
        <w:rPr>
          <w:rFonts w:ascii="Arial" w:hAnsi="Arial" w:cs="Arial"/>
          <w:sz w:val="18"/>
          <w:szCs w:val="18"/>
          <w:shd w:val="clear" w:color="auto" w:fill="FFFFFF"/>
        </w:rPr>
        <w:t>, improntate in questo caso alla ricerca del raggiungimento di velocità elevate.</w:t>
      </w:r>
    </w:p>
    <w:p w:rsidR="00057FC3" w:rsidRPr="00C311BB" w:rsidRDefault="00057FC3" w:rsidP="00057FC3">
      <w:pPr>
        <w:pStyle w:val="Titolo3"/>
        <w:spacing w:before="0" w:after="72" w:line="270" w:lineRule="atLeast"/>
        <w:rPr>
          <w:rFonts w:ascii="Brush Script MT" w:hAnsi="Brush Script MT" w:cs="Arial"/>
          <w:b w:val="0"/>
          <w:color w:val="auto"/>
          <w:sz w:val="40"/>
          <w:szCs w:val="24"/>
          <w:shd w:val="clear" w:color="auto" w:fill="FFFFFF"/>
        </w:rPr>
      </w:pPr>
      <w:r w:rsidRPr="00C311BB">
        <w:rPr>
          <w:rStyle w:val="mw-headline"/>
          <w:rFonts w:ascii="Brush Script MT" w:hAnsi="Brush Script MT" w:cs="Arial"/>
          <w:b w:val="0"/>
          <w:color w:val="auto"/>
          <w:sz w:val="40"/>
          <w:szCs w:val="24"/>
          <w:shd w:val="clear" w:color="auto" w:fill="FFFFFF"/>
        </w:rPr>
        <w:lastRenderedPageBreak/>
        <w:t>Motociclette ad uso fuoristrada</w:t>
      </w:r>
      <w:r w:rsidRPr="00C311BB">
        <w:rPr>
          <w:rStyle w:val="apple-converted-space"/>
          <w:rFonts w:ascii="Brush Script MT" w:hAnsi="Brush Script MT" w:cs="Arial"/>
          <w:b w:val="0"/>
          <w:color w:val="auto"/>
          <w:sz w:val="40"/>
          <w:szCs w:val="24"/>
          <w:shd w:val="clear" w:color="auto" w:fill="FFFFFF"/>
        </w:rPr>
        <w:t> </w:t>
      </w:r>
    </w:p>
    <w:p w:rsidR="00057FC3" w:rsidRPr="00057FC3" w:rsidRDefault="00057FC3" w:rsidP="00057FC3">
      <w:pPr>
        <w:shd w:val="clear" w:color="auto" w:fill="F7F7F7"/>
        <w:spacing w:line="270" w:lineRule="atLeast"/>
        <w:jc w:val="center"/>
        <w:rPr>
          <w:rFonts w:ascii="Arial" w:hAnsi="Arial" w:cs="Arial"/>
          <w:sz w:val="17"/>
          <w:szCs w:val="17"/>
          <w:shd w:val="clear" w:color="auto" w:fill="FFFFFF"/>
        </w:rPr>
      </w:pPr>
      <w:r w:rsidRPr="00057FC3">
        <w:rPr>
          <w:rFonts w:ascii="Arial" w:hAnsi="Arial" w:cs="Arial"/>
          <w:noProof/>
          <w:sz w:val="17"/>
          <w:szCs w:val="17"/>
          <w:bdr w:val="none" w:sz="0" w:space="0" w:color="auto" w:frame="1"/>
          <w:shd w:val="clear" w:color="auto" w:fill="FFFFFF"/>
          <w:lang w:eastAsia="it-IT"/>
        </w:rPr>
        <w:drawing>
          <wp:inline distT="0" distB="0" distL="0" distR="0">
            <wp:extent cx="2095500" cy="1343025"/>
            <wp:effectExtent l="19050" t="0" r="0" b="0"/>
            <wp:docPr id="3" name="Immagine 3" descr="http://upload.wikimedia.org/wikipedia/commons/thumb/f/f6/Husqvarna_CR_125.jpg/220px-Husqvarna_CR_125.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f/f6/Husqvarna_CR_125.jpg/220px-Husqvarna_CR_125.jpg">
                      <a:hlinkClick r:id="rId50"/>
                    </pic:cNvPr>
                    <pic:cNvPicPr>
                      <a:picLocks noChangeAspect="1" noChangeArrowheads="1"/>
                    </pic:cNvPicPr>
                  </pic:nvPicPr>
                  <pic:blipFill>
                    <a:blip r:embed="rId51" cstate="print"/>
                    <a:srcRect/>
                    <a:stretch>
                      <a:fillRect/>
                    </a:stretch>
                  </pic:blipFill>
                  <pic:spPr bwMode="auto">
                    <a:xfrm>
                      <a:off x="0" y="0"/>
                      <a:ext cx="2095500" cy="1343025"/>
                    </a:xfrm>
                    <a:prstGeom prst="rect">
                      <a:avLst/>
                    </a:prstGeom>
                    <a:noFill/>
                    <a:ln w="9525">
                      <a:noFill/>
                      <a:miter lim="800000"/>
                      <a:headEnd/>
                      <a:tailEnd/>
                    </a:ln>
                  </pic:spPr>
                </pic:pic>
              </a:graphicData>
            </a:graphic>
          </wp:inline>
        </w:drawing>
      </w:r>
    </w:p>
    <w:p w:rsidR="00057FC3" w:rsidRPr="00057FC3" w:rsidRDefault="00057FC3" w:rsidP="00057FC3">
      <w:pPr>
        <w:shd w:val="clear" w:color="auto" w:fill="F7F7F7"/>
        <w:spacing w:line="336" w:lineRule="atLeast"/>
        <w:jc w:val="center"/>
        <w:rPr>
          <w:rFonts w:ascii="Arial" w:hAnsi="Arial" w:cs="Arial"/>
          <w:sz w:val="15"/>
          <w:szCs w:val="15"/>
          <w:shd w:val="clear" w:color="auto" w:fill="FFFFFF"/>
        </w:rPr>
      </w:pPr>
    </w:p>
    <w:p w:rsidR="00057FC3" w:rsidRPr="00057FC3" w:rsidRDefault="00057FC3" w:rsidP="00057FC3">
      <w:pPr>
        <w:shd w:val="clear" w:color="auto" w:fill="F7F7F7"/>
        <w:spacing w:line="336" w:lineRule="atLeast"/>
        <w:jc w:val="center"/>
        <w:rPr>
          <w:rFonts w:ascii="Arial" w:hAnsi="Arial" w:cs="Arial"/>
          <w:sz w:val="17"/>
          <w:szCs w:val="17"/>
          <w:shd w:val="clear" w:color="auto" w:fill="FFFFFF"/>
        </w:rPr>
      </w:pPr>
      <w:r w:rsidRPr="00057FC3">
        <w:rPr>
          <w:rFonts w:ascii="Arial" w:hAnsi="Arial" w:cs="Arial"/>
          <w:sz w:val="17"/>
          <w:szCs w:val="17"/>
          <w:shd w:val="clear" w:color="auto" w:fill="FFFFFF"/>
        </w:rPr>
        <w:t>Motocicletta</w:t>
      </w:r>
      <w:r w:rsidRPr="00057FC3">
        <w:rPr>
          <w:rStyle w:val="apple-converted-space"/>
          <w:rFonts w:ascii="Arial" w:hAnsi="Arial" w:cs="Arial"/>
          <w:sz w:val="17"/>
          <w:szCs w:val="17"/>
          <w:shd w:val="clear" w:color="auto" w:fill="FFFFFF"/>
        </w:rPr>
        <w:t> </w:t>
      </w:r>
      <w:r w:rsidRPr="00057FC3">
        <w:rPr>
          <w:rFonts w:ascii="Arial" w:hAnsi="Arial" w:cs="Arial"/>
          <w:i/>
          <w:iCs/>
          <w:sz w:val="17"/>
          <w:szCs w:val="17"/>
          <w:bdr w:val="none" w:sz="0" w:space="0" w:color="auto" w:frame="1"/>
          <w:shd w:val="clear" w:color="auto" w:fill="FFFFFF"/>
        </w:rPr>
        <w:t>Cross</w:t>
      </w:r>
      <w:r w:rsidRPr="00057FC3">
        <w:rPr>
          <w:rFonts w:ascii="Arial" w:hAnsi="Arial" w:cs="Arial"/>
          <w:sz w:val="17"/>
          <w:szCs w:val="17"/>
          <w:shd w:val="clear" w:color="auto" w:fill="FFFFFF"/>
        </w:rPr>
        <w:t>.</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Cross</w:t>
      </w:r>
      <w:r w:rsidRPr="00057FC3">
        <w:rPr>
          <w:rFonts w:ascii="Arial" w:hAnsi="Arial" w:cs="Arial"/>
          <w:sz w:val="18"/>
          <w:szCs w:val="18"/>
          <w:shd w:val="clear" w:color="auto" w:fill="FFFFFF"/>
        </w:rPr>
        <w:t>, i modelli che prendono ispirazione da quelli delle gare di</w:t>
      </w:r>
      <w:r w:rsidRPr="00057FC3">
        <w:rPr>
          <w:rStyle w:val="apple-converted-space"/>
          <w:rFonts w:ascii="Arial" w:hAnsi="Arial" w:cs="Arial"/>
          <w:sz w:val="18"/>
          <w:szCs w:val="18"/>
          <w:shd w:val="clear" w:color="auto" w:fill="FFFFFF"/>
        </w:rPr>
        <w:t> </w:t>
      </w:r>
      <w:hyperlink r:id="rId52" w:tooltip="Motocross" w:history="1">
        <w:r w:rsidRPr="00057FC3">
          <w:rPr>
            <w:rStyle w:val="Collegamentoipertestuale"/>
            <w:rFonts w:ascii="Arial" w:hAnsi="Arial" w:cs="Arial"/>
            <w:color w:val="auto"/>
            <w:sz w:val="18"/>
            <w:szCs w:val="18"/>
            <w:u w:val="none"/>
            <w:shd w:val="clear" w:color="auto" w:fill="FFFFFF"/>
          </w:rPr>
          <w:t>motocross</w:t>
        </w:r>
      </w:hyperlink>
      <w:r w:rsidRPr="00057FC3">
        <w:rPr>
          <w:rFonts w:ascii="Arial" w:hAnsi="Arial" w:cs="Arial"/>
          <w:sz w:val="18"/>
          <w:szCs w:val="18"/>
          <w:shd w:val="clear" w:color="auto" w:fill="FFFFFF"/>
        </w:rPr>
        <w:t>, con soluzioni tecniche che permettono l'uso su percorsi sterrati, a velocità abbastanza sostenute e in presenza di salti o avvallamenti.</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Enduro</w:t>
      </w:r>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(e in passato</w:t>
      </w:r>
      <w:r w:rsidRPr="00057FC3">
        <w:rPr>
          <w:rStyle w:val="apple-converted-space"/>
          <w:rFonts w:ascii="Arial" w:hAnsi="Arial" w:cs="Arial"/>
          <w:sz w:val="18"/>
          <w:szCs w:val="18"/>
          <w:shd w:val="clear" w:color="auto" w:fill="FFFFFF"/>
        </w:rPr>
        <w:t> </w:t>
      </w:r>
      <w:r w:rsidRPr="00057FC3">
        <w:rPr>
          <w:rFonts w:ascii="Arial" w:hAnsi="Arial" w:cs="Arial"/>
          <w:i/>
          <w:iCs/>
          <w:sz w:val="18"/>
          <w:szCs w:val="18"/>
          <w:shd w:val="clear" w:color="auto" w:fill="FFFFFF"/>
        </w:rPr>
        <w:t>Regolarità</w:t>
      </w:r>
      <w:r w:rsidRPr="00057FC3">
        <w:rPr>
          <w:rFonts w:ascii="Arial" w:hAnsi="Arial" w:cs="Arial"/>
          <w:sz w:val="18"/>
          <w:szCs w:val="18"/>
          <w:shd w:val="clear" w:color="auto" w:fill="FFFFFF"/>
        </w:rPr>
        <w:t>), il cui progresso è andato di pari passo con lo sviluppo delle competizioni</w:t>
      </w:r>
      <w:r w:rsidRPr="00057FC3">
        <w:rPr>
          <w:rStyle w:val="apple-converted-space"/>
          <w:rFonts w:ascii="Arial" w:hAnsi="Arial" w:cs="Arial"/>
          <w:sz w:val="18"/>
          <w:szCs w:val="18"/>
          <w:shd w:val="clear" w:color="auto" w:fill="FFFFFF"/>
        </w:rPr>
        <w:t> </w:t>
      </w:r>
      <w:hyperlink r:id="rId53" w:tooltip="Enduro" w:history="1">
        <w:r w:rsidRPr="00057FC3">
          <w:rPr>
            <w:rStyle w:val="Collegamentoipertestuale"/>
            <w:rFonts w:ascii="Arial" w:hAnsi="Arial" w:cs="Arial"/>
            <w:color w:val="auto"/>
            <w:sz w:val="18"/>
            <w:szCs w:val="18"/>
            <w:u w:val="none"/>
            <w:shd w:val="clear" w:color="auto" w:fill="FFFFFF"/>
          </w:rPr>
          <w:t>omonime</w:t>
        </w:r>
      </w:hyperlink>
      <w:r w:rsidRPr="00057FC3">
        <w:rPr>
          <w:rFonts w:ascii="Arial" w:hAnsi="Arial" w:cs="Arial"/>
          <w:sz w:val="18"/>
          <w:szCs w:val="18"/>
          <w:shd w:val="clear" w:color="auto" w:fill="FFFFFF"/>
        </w:rPr>
        <w:t>, con soluzioni tecniche sempre adatte all'uso su percorsi non asfaltati, paragonabili a quelle da cross.</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proofErr w:type="spellStart"/>
      <w:r w:rsidRPr="00057FC3">
        <w:rPr>
          <w:rFonts w:ascii="Arial" w:hAnsi="Arial" w:cs="Arial"/>
          <w:i/>
          <w:iCs/>
          <w:sz w:val="18"/>
          <w:szCs w:val="18"/>
          <w:shd w:val="clear" w:color="auto" w:fill="FFFFFF"/>
        </w:rPr>
        <w:t>Tuttoterreno</w:t>
      </w:r>
      <w:proofErr w:type="spellEnd"/>
      <w:r w:rsidRPr="00057FC3">
        <w:rPr>
          <w:rFonts w:ascii="Arial" w:hAnsi="Arial" w:cs="Arial"/>
          <w:sz w:val="18"/>
          <w:szCs w:val="18"/>
          <w:shd w:val="clear" w:color="auto" w:fill="FFFFFF"/>
        </w:rPr>
        <w:t>, sono motociclette che possono percorrere tutti i tipi di terreno, che riprendono lo stile delle motociclette da enduro, ma con soluzioni più economiche e più adatte per l'utilizzo quotidiano.</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Trial</w:t>
      </w:r>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e</w:t>
      </w:r>
      <w:r w:rsidRPr="00057FC3">
        <w:rPr>
          <w:rStyle w:val="apple-converted-space"/>
          <w:rFonts w:ascii="Arial" w:hAnsi="Arial" w:cs="Arial"/>
          <w:sz w:val="18"/>
          <w:szCs w:val="18"/>
          <w:shd w:val="clear" w:color="auto" w:fill="FFFFFF"/>
        </w:rPr>
        <w:t> </w:t>
      </w:r>
      <w:proofErr w:type="spellStart"/>
      <w:r w:rsidRPr="00057FC3">
        <w:rPr>
          <w:rFonts w:ascii="Arial" w:hAnsi="Arial" w:cs="Arial"/>
          <w:i/>
          <w:iCs/>
          <w:sz w:val="18"/>
          <w:szCs w:val="18"/>
          <w:shd w:val="clear" w:color="auto" w:fill="FFFFFF"/>
        </w:rPr>
        <w:t>Motoalpinismo</w:t>
      </w:r>
      <w:proofErr w:type="spellEnd"/>
      <w:r w:rsidRPr="00057FC3">
        <w:rPr>
          <w:rFonts w:ascii="Arial" w:hAnsi="Arial" w:cs="Arial"/>
          <w:sz w:val="18"/>
          <w:szCs w:val="18"/>
          <w:shd w:val="clear" w:color="auto" w:fill="FFFFFF"/>
        </w:rPr>
        <w:t>, modelli per i quali esistono anche</w:t>
      </w:r>
      <w:r w:rsidRPr="00057FC3">
        <w:rPr>
          <w:rStyle w:val="apple-converted-space"/>
          <w:rFonts w:ascii="Arial" w:hAnsi="Arial" w:cs="Arial"/>
          <w:sz w:val="18"/>
          <w:szCs w:val="18"/>
          <w:shd w:val="clear" w:color="auto" w:fill="FFFFFF"/>
        </w:rPr>
        <w:t> </w:t>
      </w:r>
      <w:hyperlink r:id="rId54" w:tooltip="Trial" w:history="1">
        <w:r w:rsidRPr="00057FC3">
          <w:rPr>
            <w:rStyle w:val="Collegamentoipertestuale"/>
            <w:rFonts w:ascii="Arial" w:hAnsi="Arial" w:cs="Arial"/>
            <w:color w:val="auto"/>
            <w:sz w:val="18"/>
            <w:szCs w:val="18"/>
            <w:u w:val="none"/>
            <w:shd w:val="clear" w:color="auto" w:fill="FFFFFF"/>
          </w:rPr>
          <w:t>competizioni apposite</w:t>
        </w:r>
      </w:hyperlink>
      <w:r w:rsidRPr="00057FC3">
        <w:rPr>
          <w:rFonts w:ascii="Arial" w:hAnsi="Arial" w:cs="Arial"/>
          <w:sz w:val="18"/>
          <w:szCs w:val="18"/>
          <w:shd w:val="clear" w:color="auto" w:fill="FFFFFF"/>
        </w:rPr>
        <w:t>, che non necessitano di velocità elevate ma le cui caratteristiche di leggerezza e agilità consentono di superare quasi ogni tipo di ostacolo.</w:t>
      </w:r>
    </w:p>
    <w:p w:rsidR="00057FC3" w:rsidRPr="00057FC3" w:rsidRDefault="00C311BB" w:rsidP="00057FC3">
      <w:pPr>
        <w:pStyle w:val="Titolo2"/>
        <w:pBdr>
          <w:bottom w:val="single" w:sz="6" w:space="2" w:color="AAAAAA"/>
        </w:pBdr>
        <w:spacing w:before="0" w:beforeAutospacing="0" w:after="144" w:afterAutospacing="0" w:line="270" w:lineRule="atLeast"/>
        <w:rPr>
          <w:rFonts w:ascii="Arial" w:hAnsi="Arial" w:cs="Arial"/>
          <w:b w:val="0"/>
          <w:bCs w:val="0"/>
          <w:sz w:val="27"/>
          <w:szCs w:val="27"/>
          <w:shd w:val="clear" w:color="auto" w:fill="FFFFFF"/>
        </w:rPr>
      </w:pPr>
      <w:r w:rsidRPr="00057FC3">
        <w:rPr>
          <w:rStyle w:val="editsection"/>
          <w:rFonts w:ascii="Arial" w:hAnsi="Arial" w:cs="Arial"/>
          <w:b w:val="0"/>
          <w:bCs w:val="0"/>
          <w:sz w:val="20"/>
          <w:szCs w:val="20"/>
          <w:shd w:val="clear" w:color="auto" w:fill="FFFFFF"/>
        </w:rPr>
        <w:t xml:space="preserve"> </w:t>
      </w:r>
      <w:r w:rsidR="00057FC3" w:rsidRPr="00057FC3">
        <w:rPr>
          <w:rStyle w:val="editsection"/>
          <w:rFonts w:ascii="Arial" w:hAnsi="Arial" w:cs="Arial"/>
          <w:b w:val="0"/>
          <w:bCs w:val="0"/>
          <w:sz w:val="20"/>
          <w:szCs w:val="20"/>
          <w:shd w:val="clear" w:color="auto" w:fill="FFFFFF"/>
        </w:rPr>
        <w:t>[</w:t>
      </w:r>
      <w:r w:rsidRPr="00C311BB">
        <w:rPr>
          <w:rStyle w:val="mw-headline"/>
          <w:rFonts w:ascii="Brush Script MT" w:hAnsi="Brush Script MT" w:cs="Arial"/>
          <w:b w:val="0"/>
          <w:bCs w:val="0"/>
          <w:sz w:val="40"/>
          <w:szCs w:val="27"/>
          <w:shd w:val="clear" w:color="auto" w:fill="FFFFFF"/>
        </w:rPr>
        <w:t>Le componenti meccaniche</w:t>
      </w:r>
      <w:r w:rsidRPr="00C311BB">
        <w:rPr>
          <w:rStyle w:val="apple-converted-space"/>
          <w:rFonts w:ascii="Arial" w:hAnsi="Arial" w:cs="Arial"/>
          <w:b w:val="0"/>
          <w:bCs w:val="0"/>
          <w:sz w:val="40"/>
          <w:szCs w:val="27"/>
          <w:shd w:val="clear" w:color="auto" w:fill="FFFFFF"/>
        </w:rPr>
        <w:t> </w:t>
      </w:r>
      <w:r w:rsidRPr="00057FC3">
        <w:rPr>
          <w:rStyle w:val="editsection"/>
          <w:rFonts w:ascii="Arial" w:hAnsi="Arial" w:cs="Arial"/>
          <w:b w:val="0"/>
          <w:bCs w:val="0"/>
          <w:sz w:val="20"/>
          <w:szCs w:val="20"/>
          <w:shd w:val="clear" w:color="auto" w:fill="FFFFFF"/>
        </w:rPr>
        <w:t xml:space="preserve"> </w:t>
      </w:r>
    </w:p>
    <w:p w:rsidR="00057FC3" w:rsidRPr="00057FC3" w:rsidRDefault="00057FC3" w:rsidP="00057FC3">
      <w:pPr>
        <w:pStyle w:val="NormaleWeb"/>
        <w:spacing w:before="96" w:beforeAutospacing="0" w:after="120" w:afterAutospacing="0" w:line="360" w:lineRule="atLeast"/>
        <w:rPr>
          <w:rFonts w:ascii="Arial" w:hAnsi="Arial" w:cs="Arial"/>
          <w:sz w:val="18"/>
          <w:szCs w:val="18"/>
          <w:shd w:val="clear" w:color="auto" w:fill="FFFFFF"/>
        </w:rPr>
      </w:pPr>
      <w:r w:rsidRPr="00057FC3">
        <w:rPr>
          <w:rFonts w:ascii="Arial" w:hAnsi="Arial" w:cs="Arial"/>
          <w:sz w:val="18"/>
          <w:szCs w:val="18"/>
          <w:shd w:val="clear" w:color="auto" w:fill="FFFFFF"/>
        </w:rPr>
        <w:t>Le componenti della moto possono essere suddivise in diverse categorie.</w:t>
      </w:r>
    </w:p>
    <w:p w:rsidR="00057FC3" w:rsidRPr="00057FC3" w:rsidRDefault="00057FC3" w:rsidP="00057FC3">
      <w:pPr>
        <w:pStyle w:val="Titolo3"/>
        <w:spacing w:before="0" w:after="72" w:line="270" w:lineRule="atLeast"/>
        <w:rPr>
          <w:rFonts w:ascii="Arial" w:hAnsi="Arial" w:cs="Arial"/>
          <w:b w:val="0"/>
          <w:color w:val="auto"/>
          <w:sz w:val="24"/>
          <w:szCs w:val="24"/>
          <w:shd w:val="clear" w:color="auto" w:fill="FFFFFF"/>
        </w:rPr>
      </w:pPr>
      <w:r w:rsidRPr="00057FC3">
        <w:rPr>
          <w:rStyle w:val="mw-headline"/>
          <w:rFonts w:ascii="Arial" w:hAnsi="Arial" w:cs="Arial"/>
          <w:b w:val="0"/>
          <w:color w:val="auto"/>
          <w:sz w:val="24"/>
          <w:szCs w:val="24"/>
          <w:shd w:val="clear" w:color="auto" w:fill="FFFFFF"/>
        </w:rPr>
        <w:t>Ciclistica</w:t>
      </w:r>
      <w:r w:rsidRPr="00057FC3">
        <w:rPr>
          <w:rStyle w:val="apple-converted-space"/>
          <w:rFonts w:ascii="Arial" w:hAnsi="Arial" w:cs="Arial"/>
          <w:b w:val="0"/>
          <w:color w:val="auto"/>
          <w:sz w:val="24"/>
          <w:szCs w:val="24"/>
          <w:shd w:val="clear" w:color="auto" w:fill="FFFFFF"/>
        </w:rPr>
        <w:t> </w:t>
      </w:r>
    </w:p>
    <w:p w:rsidR="00057FC3" w:rsidRPr="00057FC3" w:rsidRDefault="00057FC3" w:rsidP="00057FC3">
      <w:pPr>
        <w:shd w:val="clear" w:color="auto" w:fill="F7F7F7"/>
        <w:spacing w:line="270" w:lineRule="atLeast"/>
        <w:jc w:val="center"/>
        <w:rPr>
          <w:rFonts w:ascii="Arial" w:hAnsi="Arial" w:cs="Arial"/>
          <w:sz w:val="17"/>
          <w:szCs w:val="17"/>
          <w:shd w:val="clear" w:color="auto" w:fill="FFFFFF"/>
        </w:rPr>
      </w:pPr>
      <w:r w:rsidRPr="00057FC3">
        <w:rPr>
          <w:rFonts w:ascii="Arial" w:hAnsi="Arial" w:cs="Arial"/>
          <w:noProof/>
          <w:sz w:val="17"/>
          <w:szCs w:val="17"/>
          <w:bdr w:val="none" w:sz="0" w:space="0" w:color="auto" w:frame="1"/>
          <w:shd w:val="clear" w:color="auto" w:fill="FFFFFF"/>
          <w:lang w:eastAsia="it-IT"/>
        </w:rPr>
        <w:drawing>
          <wp:inline distT="0" distB="0" distL="0" distR="0">
            <wp:extent cx="2095500" cy="1571625"/>
            <wp:effectExtent l="19050" t="0" r="0" b="0"/>
            <wp:docPr id="9" name="Immagine 9" descr="http://upload.wikimedia.org/wikipedia/commons/thumb/3/36/1997SuzukiGS500E-001.jpg/220px-1997SuzukiGS500E-001.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3/36/1997SuzukiGS500E-001.jpg/220px-1997SuzukiGS500E-001.jpg">
                      <a:hlinkClick r:id="rId55"/>
                    </pic:cNvPr>
                    <pic:cNvPicPr>
                      <a:picLocks noChangeAspect="1" noChangeArrowheads="1"/>
                    </pic:cNvPicPr>
                  </pic:nvPicPr>
                  <pic:blipFill>
                    <a:blip r:embed="rId56" cstate="print"/>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057FC3" w:rsidRPr="00057FC3" w:rsidRDefault="00057FC3" w:rsidP="00057FC3">
      <w:pPr>
        <w:shd w:val="clear" w:color="auto" w:fill="F7F7F7"/>
        <w:spacing w:line="336" w:lineRule="atLeast"/>
        <w:jc w:val="center"/>
        <w:rPr>
          <w:rFonts w:ascii="Arial" w:hAnsi="Arial" w:cs="Arial"/>
          <w:sz w:val="15"/>
          <w:szCs w:val="15"/>
          <w:shd w:val="clear" w:color="auto" w:fill="FFFFFF"/>
        </w:rPr>
      </w:pPr>
    </w:p>
    <w:p w:rsidR="00057FC3" w:rsidRPr="00057FC3" w:rsidRDefault="00057FC3" w:rsidP="00057FC3">
      <w:pPr>
        <w:shd w:val="clear" w:color="auto" w:fill="F7F7F7"/>
        <w:spacing w:line="336" w:lineRule="atLeast"/>
        <w:jc w:val="center"/>
        <w:rPr>
          <w:rFonts w:ascii="Arial" w:hAnsi="Arial" w:cs="Arial"/>
          <w:sz w:val="17"/>
          <w:szCs w:val="17"/>
          <w:shd w:val="clear" w:color="auto" w:fill="FFFFFF"/>
        </w:rPr>
      </w:pPr>
      <w:proofErr w:type="spellStart"/>
      <w:r w:rsidRPr="00057FC3">
        <w:rPr>
          <w:rFonts w:ascii="Arial" w:hAnsi="Arial" w:cs="Arial"/>
          <w:i/>
          <w:iCs/>
          <w:sz w:val="17"/>
          <w:szCs w:val="17"/>
          <w:bdr w:val="none" w:sz="0" w:space="0" w:color="auto" w:frame="1"/>
          <w:shd w:val="clear" w:color="auto" w:fill="FFFFFF"/>
        </w:rPr>
        <w:t>Naked</w:t>
      </w:r>
      <w:proofErr w:type="spellEnd"/>
      <w:r w:rsidRPr="00057FC3">
        <w:rPr>
          <w:rStyle w:val="apple-converted-space"/>
          <w:rFonts w:ascii="Arial" w:hAnsi="Arial" w:cs="Arial"/>
          <w:sz w:val="17"/>
          <w:szCs w:val="17"/>
          <w:shd w:val="clear" w:color="auto" w:fill="FFFFFF"/>
        </w:rPr>
        <w:t> </w:t>
      </w:r>
      <w:r w:rsidRPr="00057FC3">
        <w:rPr>
          <w:rFonts w:ascii="Arial" w:hAnsi="Arial" w:cs="Arial"/>
          <w:sz w:val="17"/>
          <w:szCs w:val="17"/>
          <w:shd w:val="clear" w:color="auto" w:fill="FFFFFF"/>
        </w:rPr>
        <w:t xml:space="preserve">con parti della ciclistica a vista: telaio con telaietto, </w:t>
      </w:r>
      <w:proofErr w:type="spellStart"/>
      <w:r w:rsidRPr="00057FC3">
        <w:rPr>
          <w:rFonts w:ascii="Arial" w:hAnsi="Arial" w:cs="Arial"/>
          <w:sz w:val="17"/>
          <w:szCs w:val="17"/>
          <w:shd w:val="clear" w:color="auto" w:fill="FFFFFF"/>
        </w:rPr>
        <w:t>forcellone</w:t>
      </w:r>
      <w:proofErr w:type="spellEnd"/>
      <w:r w:rsidRPr="00057FC3">
        <w:rPr>
          <w:rFonts w:ascii="Arial" w:hAnsi="Arial" w:cs="Arial"/>
          <w:sz w:val="17"/>
          <w:szCs w:val="17"/>
          <w:shd w:val="clear" w:color="auto" w:fill="FFFFFF"/>
        </w:rPr>
        <w:t>, forcella e manubrio in allum</w:t>
      </w:r>
      <w:r w:rsidR="00C311BB">
        <w:rPr>
          <w:rFonts w:ascii="Arial" w:hAnsi="Arial" w:cs="Arial"/>
          <w:sz w:val="17"/>
          <w:szCs w:val="17"/>
          <w:shd w:val="clear" w:color="auto" w:fill="FFFFFF"/>
        </w:rPr>
        <w:t xml:space="preserve">inio opaco, impianto frenante a </w:t>
      </w:r>
      <w:r w:rsidRPr="00057FC3">
        <w:rPr>
          <w:rFonts w:ascii="Arial" w:hAnsi="Arial" w:cs="Arial"/>
          <w:sz w:val="17"/>
          <w:szCs w:val="17"/>
          <w:shd w:val="clear" w:color="auto" w:fill="FFFFFF"/>
        </w:rPr>
        <w:t>disco.</w:t>
      </w:r>
    </w:p>
    <w:p w:rsidR="00057FC3" w:rsidRPr="00057FC3" w:rsidRDefault="00057FC3" w:rsidP="00057FC3">
      <w:pPr>
        <w:pStyle w:val="NormaleWeb"/>
        <w:spacing w:before="96" w:beforeAutospacing="0" w:after="120" w:afterAutospacing="0" w:line="360" w:lineRule="atLeast"/>
        <w:rPr>
          <w:rFonts w:ascii="Arial" w:hAnsi="Arial" w:cs="Arial"/>
          <w:sz w:val="18"/>
          <w:szCs w:val="18"/>
          <w:shd w:val="clear" w:color="auto" w:fill="FFFFFF"/>
        </w:rPr>
      </w:pPr>
      <w:r w:rsidRPr="00057FC3">
        <w:rPr>
          <w:rFonts w:ascii="Arial" w:hAnsi="Arial" w:cs="Arial"/>
          <w:sz w:val="18"/>
          <w:szCs w:val="18"/>
          <w:shd w:val="clear" w:color="auto" w:fill="FFFFFF"/>
        </w:rPr>
        <w:t>Elementi fondamentali del motociclo, ma non pertinenti con la propulsione:</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57" w:tooltip="Telaio (meccanica)" w:history="1">
        <w:r w:rsidRPr="00057FC3">
          <w:rPr>
            <w:rStyle w:val="Collegamentoipertestuale"/>
            <w:rFonts w:ascii="Arial" w:hAnsi="Arial" w:cs="Arial"/>
            <w:i/>
            <w:iCs/>
            <w:color w:val="auto"/>
            <w:sz w:val="18"/>
            <w:szCs w:val="18"/>
            <w:u w:val="none"/>
            <w:shd w:val="clear" w:color="auto" w:fill="FFFFFF"/>
          </w:rPr>
          <w:t>telaio</w:t>
        </w:r>
      </w:hyperlink>
      <w:r w:rsidRPr="00057FC3">
        <w:rPr>
          <w:rStyle w:val="apple-converted-space"/>
          <w:rFonts w:ascii="Arial" w:hAnsi="Arial" w:cs="Arial"/>
          <w:i/>
          <w:iCs/>
          <w:sz w:val="18"/>
          <w:szCs w:val="18"/>
          <w:shd w:val="clear" w:color="auto" w:fill="FFFFFF"/>
        </w:rPr>
        <w:t> </w:t>
      </w:r>
      <w:r w:rsidRPr="00057FC3">
        <w:rPr>
          <w:rFonts w:ascii="Arial" w:hAnsi="Arial" w:cs="Arial"/>
          <w:i/>
          <w:iCs/>
          <w:sz w:val="18"/>
          <w:szCs w:val="18"/>
          <w:shd w:val="clear" w:color="auto" w:fill="FFFFFF"/>
        </w:rPr>
        <w:t>e telaietto</w:t>
      </w:r>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(detto anche sottotelaio o telaio ausiliario), elementi statici atti al collegamento della parti ciclistiche, motoristiche e delle sovrastrutture;</w:t>
      </w:r>
    </w:p>
    <w:p w:rsid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sella</w:t>
      </w:r>
      <w:r w:rsidRPr="00057FC3">
        <w:rPr>
          <w:rFonts w:ascii="Arial" w:hAnsi="Arial" w:cs="Arial"/>
          <w:sz w:val="18"/>
          <w:szCs w:val="18"/>
          <w:shd w:val="clear" w:color="auto" w:fill="FFFFFF"/>
        </w:rPr>
        <w:t>, necessaria per permettere la seduta sulla moto, presente praticamente su tutte</w:t>
      </w:r>
      <w:r>
        <w:rPr>
          <w:rFonts w:ascii="Arial" w:hAnsi="Arial" w:cs="Arial"/>
          <w:sz w:val="18"/>
          <w:szCs w:val="18"/>
          <w:shd w:val="clear" w:color="auto" w:fill="FFFFFF"/>
        </w:rPr>
        <w:t xml:space="preserve"> le motociclette, ad esclusione </w:t>
      </w:r>
      <w:r w:rsidRPr="00057FC3">
        <w:rPr>
          <w:rFonts w:ascii="Arial" w:hAnsi="Arial" w:cs="Arial"/>
          <w:sz w:val="18"/>
          <w:szCs w:val="18"/>
          <w:shd w:val="clear" w:color="auto" w:fill="FFFFFF"/>
        </w:rPr>
        <w:t>delle moderne moto da</w:t>
      </w:r>
      <w:r w:rsidRPr="00057FC3">
        <w:rPr>
          <w:rStyle w:val="apple-converted-space"/>
          <w:rFonts w:ascii="Arial" w:hAnsi="Arial" w:cs="Arial"/>
          <w:sz w:val="18"/>
          <w:szCs w:val="18"/>
          <w:shd w:val="clear" w:color="auto" w:fill="FFFFFF"/>
        </w:rPr>
        <w:t> </w:t>
      </w:r>
      <w:hyperlink r:id="rId58" w:tooltip="Trial" w:history="1">
        <w:r w:rsidRPr="00057FC3">
          <w:rPr>
            <w:rStyle w:val="Collegamentoipertestuale"/>
            <w:rFonts w:ascii="Arial" w:hAnsi="Arial" w:cs="Arial"/>
            <w:color w:val="auto"/>
            <w:sz w:val="18"/>
            <w:szCs w:val="18"/>
            <w:u w:val="none"/>
            <w:shd w:val="clear" w:color="auto" w:fill="FFFFFF"/>
          </w:rPr>
          <w:t>trial</w:t>
        </w:r>
      </w:hyperlink>
      <w:r w:rsidRPr="00057FC3">
        <w:rPr>
          <w:rFonts w:ascii="Arial" w:hAnsi="Arial" w:cs="Arial"/>
          <w:sz w:val="18"/>
          <w:szCs w:val="18"/>
          <w:shd w:val="clear" w:color="auto" w:fill="FFFFFF"/>
        </w:rPr>
        <w:t>;</w:t>
      </w:r>
      <w:r>
        <w:rPr>
          <w:rFonts w:ascii="Arial" w:hAnsi="Arial" w:cs="Arial"/>
          <w:sz w:val="18"/>
          <w:szCs w:val="18"/>
          <w:shd w:val="clear" w:color="auto" w:fill="FFFFFF"/>
        </w:rPr>
        <w:t xml:space="preserve"> </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59" w:tooltip="Pedana (meccanica)" w:history="1">
        <w:r w:rsidRPr="00057FC3">
          <w:rPr>
            <w:rStyle w:val="Collegamentoipertestuale"/>
            <w:rFonts w:ascii="Arial" w:hAnsi="Arial" w:cs="Arial"/>
            <w:i/>
            <w:iCs/>
            <w:color w:val="auto"/>
            <w:sz w:val="18"/>
            <w:szCs w:val="18"/>
            <w:u w:val="none"/>
            <w:shd w:val="clear" w:color="auto" w:fill="FFFFFF"/>
          </w:rPr>
          <w:t>pedane</w:t>
        </w:r>
      </w:hyperlink>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elementi fissati al telaio che permettono la giusta postura dei piedi/gambe;</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60" w:tooltip="Cavalletto (meccanica)" w:history="1">
        <w:r w:rsidRPr="00057FC3">
          <w:rPr>
            <w:rStyle w:val="Collegamentoipertestuale"/>
            <w:rFonts w:ascii="Arial" w:hAnsi="Arial" w:cs="Arial"/>
            <w:i/>
            <w:iCs/>
            <w:color w:val="auto"/>
            <w:sz w:val="18"/>
            <w:szCs w:val="18"/>
            <w:u w:val="none"/>
            <w:shd w:val="clear" w:color="auto" w:fill="FFFFFF"/>
          </w:rPr>
          <w:t>cavalletto/stampella laterale</w:t>
        </w:r>
      </w:hyperlink>
      <w:r w:rsidRPr="00057FC3">
        <w:rPr>
          <w:rFonts w:ascii="Arial" w:hAnsi="Arial" w:cs="Arial"/>
          <w:sz w:val="18"/>
          <w:szCs w:val="18"/>
          <w:shd w:val="clear" w:color="auto" w:fill="FFFFFF"/>
        </w:rPr>
        <w:t>, elementi che permettono il posteggio della moto, presenti singolarmente o in accoppiata;</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sistemi sospensori-</w:t>
      </w:r>
      <w:hyperlink r:id="rId61" w:tooltip="Ammortizzatore" w:history="1">
        <w:r w:rsidRPr="00057FC3">
          <w:rPr>
            <w:rStyle w:val="Collegamentoipertestuale"/>
            <w:rFonts w:ascii="Arial" w:hAnsi="Arial" w:cs="Arial"/>
            <w:i/>
            <w:iCs/>
            <w:color w:val="auto"/>
            <w:sz w:val="18"/>
            <w:szCs w:val="18"/>
            <w:u w:val="none"/>
            <w:shd w:val="clear" w:color="auto" w:fill="FFFFFF"/>
          </w:rPr>
          <w:t>ammortizzanti</w:t>
        </w:r>
      </w:hyperlink>
      <w:r w:rsidRPr="00057FC3">
        <w:rPr>
          <w:rFonts w:ascii="Arial" w:hAnsi="Arial" w:cs="Arial"/>
          <w:sz w:val="18"/>
          <w:szCs w:val="18"/>
          <w:shd w:val="clear" w:color="auto" w:fill="FFFFFF"/>
        </w:rPr>
        <w:t>, elementi dinamici atti ad assorbire le asperità del terreno e garantire il corretto contatto al suolo;</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62" w:tooltip="Forcella (moto)" w:history="1">
        <w:r w:rsidRPr="00057FC3">
          <w:rPr>
            <w:rStyle w:val="Collegamentoipertestuale"/>
            <w:rFonts w:ascii="Arial" w:hAnsi="Arial" w:cs="Arial"/>
            <w:i/>
            <w:iCs/>
            <w:color w:val="auto"/>
            <w:sz w:val="18"/>
            <w:szCs w:val="18"/>
            <w:u w:val="none"/>
            <w:shd w:val="clear" w:color="auto" w:fill="FFFFFF"/>
          </w:rPr>
          <w:t>forcella</w:t>
        </w:r>
      </w:hyperlink>
      <w:r w:rsidRPr="00057FC3">
        <w:rPr>
          <w:rStyle w:val="apple-converted-space"/>
          <w:rFonts w:ascii="Arial" w:hAnsi="Arial" w:cs="Arial"/>
          <w:sz w:val="18"/>
          <w:szCs w:val="18"/>
          <w:shd w:val="clear" w:color="auto" w:fill="FFFFFF"/>
        </w:rPr>
        <w:t> </w:t>
      </w:r>
      <w:r w:rsidRPr="00057FC3">
        <w:rPr>
          <w:rFonts w:ascii="Arial" w:hAnsi="Arial" w:cs="Arial"/>
          <w:sz w:val="18"/>
          <w:szCs w:val="18"/>
          <w:shd w:val="clear" w:color="auto" w:fill="FFFFFF"/>
        </w:rPr>
        <w:t>elemento anteriore, di norma anche collegato con il</w:t>
      </w:r>
      <w:r w:rsidRPr="00057FC3">
        <w:rPr>
          <w:rStyle w:val="apple-converted-space"/>
          <w:rFonts w:ascii="Arial" w:hAnsi="Arial" w:cs="Arial"/>
          <w:sz w:val="18"/>
          <w:szCs w:val="18"/>
          <w:shd w:val="clear" w:color="auto" w:fill="FFFFFF"/>
        </w:rPr>
        <w:t> </w:t>
      </w:r>
      <w:r w:rsidRPr="00057FC3">
        <w:rPr>
          <w:rFonts w:ascii="Arial" w:hAnsi="Arial" w:cs="Arial"/>
          <w:i/>
          <w:iCs/>
          <w:sz w:val="18"/>
          <w:szCs w:val="18"/>
          <w:shd w:val="clear" w:color="auto" w:fill="FFFFFF"/>
        </w:rPr>
        <w:t>manubrio</w:t>
      </w:r>
      <w:r w:rsidRPr="00057FC3">
        <w:rPr>
          <w:rFonts w:ascii="Arial" w:hAnsi="Arial" w:cs="Arial"/>
          <w:sz w:val="18"/>
          <w:szCs w:val="18"/>
          <w:shd w:val="clear" w:color="auto" w:fill="FFFFFF"/>
        </w:rPr>
        <w:t>; quest'ultimo necessario per la direzionalità del mezzo;</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63" w:tooltip="Forcellone" w:history="1">
        <w:proofErr w:type="spellStart"/>
        <w:r w:rsidRPr="00057FC3">
          <w:rPr>
            <w:rStyle w:val="Collegamentoipertestuale"/>
            <w:rFonts w:ascii="Arial" w:hAnsi="Arial" w:cs="Arial"/>
            <w:i/>
            <w:iCs/>
            <w:color w:val="auto"/>
            <w:sz w:val="18"/>
            <w:szCs w:val="18"/>
            <w:u w:val="none"/>
            <w:shd w:val="clear" w:color="auto" w:fill="FFFFFF"/>
          </w:rPr>
          <w:t>forcellone</w:t>
        </w:r>
        <w:proofErr w:type="spellEnd"/>
      </w:hyperlink>
      <w:r w:rsidRPr="00057FC3">
        <w:rPr>
          <w:rFonts w:ascii="Arial" w:hAnsi="Arial" w:cs="Arial"/>
          <w:sz w:val="18"/>
          <w:szCs w:val="18"/>
          <w:shd w:val="clear" w:color="auto" w:fill="FFFFFF"/>
        </w:rPr>
        <w:t>, elemento posteriore, che solo in rarissimi casi è un elemento rigido come nel caso della bicicletta;</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64" w:tooltip="Ruota" w:history="1">
        <w:r w:rsidRPr="00057FC3">
          <w:rPr>
            <w:rStyle w:val="Collegamentoipertestuale"/>
            <w:rFonts w:ascii="Arial" w:hAnsi="Arial" w:cs="Arial"/>
            <w:i/>
            <w:iCs/>
            <w:color w:val="auto"/>
            <w:sz w:val="18"/>
            <w:szCs w:val="18"/>
            <w:u w:val="none"/>
            <w:shd w:val="clear" w:color="auto" w:fill="FFFFFF"/>
          </w:rPr>
          <w:t>ruote</w:t>
        </w:r>
      </w:hyperlink>
      <w:r w:rsidRPr="00057FC3">
        <w:rPr>
          <w:rFonts w:ascii="Arial" w:hAnsi="Arial" w:cs="Arial"/>
          <w:sz w:val="18"/>
          <w:szCs w:val="18"/>
          <w:shd w:val="clear" w:color="auto" w:fill="FFFFFF"/>
        </w:rPr>
        <w:t>, parti ruotanti della ciclistica;</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65" w:tooltip="Cerchione" w:history="1">
        <w:r w:rsidRPr="00057FC3">
          <w:rPr>
            <w:rStyle w:val="Collegamentoipertestuale"/>
            <w:rFonts w:ascii="Arial" w:hAnsi="Arial" w:cs="Arial"/>
            <w:i/>
            <w:iCs/>
            <w:color w:val="auto"/>
            <w:sz w:val="18"/>
            <w:szCs w:val="18"/>
            <w:u w:val="none"/>
            <w:shd w:val="clear" w:color="auto" w:fill="FFFFFF"/>
          </w:rPr>
          <w:t>cerchione</w:t>
        </w:r>
      </w:hyperlink>
      <w:r w:rsidRPr="00057FC3">
        <w:rPr>
          <w:rFonts w:ascii="Arial" w:hAnsi="Arial" w:cs="Arial"/>
          <w:sz w:val="18"/>
          <w:szCs w:val="18"/>
          <w:shd w:val="clear" w:color="auto" w:fill="FFFFFF"/>
        </w:rPr>
        <w:t>, sorregge lo pneumatico, con parte del sistema frenante ruotante e/o del sistema di trasmissione;</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hyperlink r:id="rId66" w:tooltip="Pneumatico" w:history="1">
        <w:r w:rsidRPr="00057FC3">
          <w:rPr>
            <w:rStyle w:val="Collegamentoipertestuale"/>
            <w:rFonts w:ascii="Arial" w:hAnsi="Arial" w:cs="Arial"/>
            <w:i/>
            <w:iCs/>
            <w:color w:val="auto"/>
            <w:sz w:val="18"/>
            <w:szCs w:val="18"/>
            <w:u w:val="none"/>
            <w:shd w:val="clear" w:color="auto" w:fill="FFFFFF"/>
          </w:rPr>
          <w:t>pneumatico</w:t>
        </w:r>
      </w:hyperlink>
      <w:r w:rsidRPr="00057FC3">
        <w:rPr>
          <w:rFonts w:ascii="Arial" w:hAnsi="Arial" w:cs="Arial"/>
          <w:sz w:val="18"/>
          <w:szCs w:val="18"/>
          <w:shd w:val="clear" w:color="auto" w:fill="FFFFFF"/>
        </w:rPr>
        <w:t>, elemento fondamentale per garantire la tenuta del mezzo;</w:t>
      </w:r>
    </w:p>
    <w:p w:rsidR="00057FC3" w:rsidRPr="00057FC3" w:rsidRDefault="00057FC3" w:rsidP="00057FC3">
      <w:pPr>
        <w:spacing w:before="100" w:beforeAutospacing="1" w:after="24" w:line="360" w:lineRule="atLeast"/>
        <w:rPr>
          <w:rFonts w:ascii="Arial" w:hAnsi="Arial" w:cs="Arial"/>
          <w:sz w:val="18"/>
          <w:szCs w:val="18"/>
          <w:shd w:val="clear" w:color="auto" w:fill="FFFFFF"/>
        </w:rPr>
      </w:pPr>
      <w:r w:rsidRPr="00057FC3">
        <w:rPr>
          <w:rFonts w:ascii="Arial" w:hAnsi="Arial" w:cs="Arial"/>
          <w:i/>
          <w:iCs/>
          <w:sz w:val="18"/>
          <w:szCs w:val="18"/>
          <w:shd w:val="clear" w:color="auto" w:fill="FFFFFF"/>
        </w:rPr>
        <w:t>impianto frenante</w:t>
      </w:r>
      <w:r w:rsidRPr="00057FC3">
        <w:rPr>
          <w:rFonts w:ascii="Arial" w:hAnsi="Arial" w:cs="Arial"/>
          <w:sz w:val="18"/>
          <w:szCs w:val="18"/>
          <w:shd w:val="clear" w:color="auto" w:fill="FFFFFF"/>
        </w:rPr>
        <w:t>, presenta sia una parte statica che una dinamica; entrambe permettono il rallentamento o l'arresto del mezzo, questo sistema è generalmente presente sia anteriormente che posteriormente, ma in alcuni sporadici casi come in alcuni modelli di chopper viene a mancare l'elemento anteriore.</w:t>
      </w:r>
    </w:p>
    <w:p w:rsidR="00057FC3" w:rsidRPr="00057FC3" w:rsidRDefault="00057FC3" w:rsidP="00057FC3">
      <w:pPr>
        <w:rPr>
          <w:rFonts w:ascii="Brush Script MT" w:hAnsi="Brush Script MT"/>
          <w:sz w:val="96"/>
        </w:rPr>
      </w:pPr>
    </w:p>
    <w:sectPr w:rsidR="00057FC3" w:rsidRPr="00057FC3" w:rsidSect="00C83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70EA4"/>
    <w:multiLevelType w:val="multilevel"/>
    <w:tmpl w:val="B7CC8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A59C1"/>
    <w:multiLevelType w:val="multilevel"/>
    <w:tmpl w:val="F16EB2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24CCE"/>
    <w:multiLevelType w:val="multilevel"/>
    <w:tmpl w:val="9A787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7FC3"/>
    <w:rsid w:val="000329F5"/>
    <w:rsid w:val="00057FC3"/>
    <w:rsid w:val="00120389"/>
    <w:rsid w:val="001E5834"/>
    <w:rsid w:val="00397646"/>
    <w:rsid w:val="00587B25"/>
    <w:rsid w:val="0060793E"/>
    <w:rsid w:val="006B0ED3"/>
    <w:rsid w:val="008702DE"/>
    <w:rsid w:val="008B6811"/>
    <w:rsid w:val="00907FD1"/>
    <w:rsid w:val="00932EAB"/>
    <w:rsid w:val="00A04F92"/>
    <w:rsid w:val="00B55759"/>
    <w:rsid w:val="00C17BA0"/>
    <w:rsid w:val="00C311BB"/>
    <w:rsid w:val="00C83C00"/>
    <w:rsid w:val="00EB469E"/>
    <w:rsid w:val="00F42840"/>
    <w:rsid w:val="00F845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C00"/>
  </w:style>
  <w:style w:type="paragraph" w:styleId="Titolo2">
    <w:name w:val="heading 2"/>
    <w:basedOn w:val="Normale"/>
    <w:link w:val="Titolo2Carattere"/>
    <w:uiPriority w:val="9"/>
    <w:qFormat/>
    <w:rsid w:val="00057FC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057F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style-span">
    <w:name w:val="apple-style-span"/>
    <w:basedOn w:val="Carpredefinitoparagrafo"/>
    <w:rsid w:val="00057FC3"/>
  </w:style>
  <w:style w:type="character" w:customStyle="1" w:styleId="apple-converted-space">
    <w:name w:val="apple-converted-space"/>
    <w:basedOn w:val="Carpredefinitoparagrafo"/>
    <w:rsid w:val="00057FC3"/>
  </w:style>
  <w:style w:type="character" w:styleId="Collegamentoipertestuale">
    <w:name w:val="Hyperlink"/>
    <w:basedOn w:val="Carpredefinitoparagrafo"/>
    <w:uiPriority w:val="99"/>
    <w:semiHidden/>
    <w:unhideWhenUsed/>
    <w:rsid w:val="00057FC3"/>
    <w:rPr>
      <w:color w:val="0000FF"/>
      <w:u w:val="single"/>
    </w:rPr>
  </w:style>
  <w:style w:type="character" w:customStyle="1" w:styleId="Titolo2Carattere">
    <w:name w:val="Titolo 2 Carattere"/>
    <w:basedOn w:val="Carpredefinitoparagrafo"/>
    <w:link w:val="Titolo2"/>
    <w:uiPriority w:val="9"/>
    <w:rsid w:val="00057FC3"/>
    <w:rPr>
      <w:rFonts w:ascii="Times New Roman" w:eastAsia="Times New Roman" w:hAnsi="Times New Roman" w:cs="Times New Roman"/>
      <w:b/>
      <w:bCs/>
      <w:sz w:val="36"/>
      <w:szCs w:val="36"/>
      <w:lang w:eastAsia="it-IT"/>
    </w:rPr>
  </w:style>
  <w:style w:type="character" w:customStyle="1" w:styleId="mw-headline">
    <w:name w:val="mw-headline"/>
    <w:basedOn w:val="Carpredefinitoparagrafo"/>
    <w:rsid w:val="00057FC3"/>
  </w:style>
  <w:style w:type="character" w:customStyle="1" w:styleId="editsection">
    <w:name w:val="editsection"/>
    <w:basedOn w:val="Carpredefinitoparagrafo"/>
    <w:rsid w:val="00057FC3"/>
  </w:style>
  <w:style w:type="paragraph" w:styleId="NormaleWeb">
    <w:name w:val="Normal (Web)"/>
    <w:basedOn w:val="Normale"/>
    <w:uiPriority w:val="99"/>
    <w:semiHidden/>
    <w:unhideWhenUsed/>
    <w:rsid w:val="00057F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057FC3"/>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057F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7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840714">
      <w:bodyDiv w:val="1"/>
      <w:marLeft w:val="0"/>
      <w:marRight w:val="0"/>
      <w:marTop w:val="0"/>
      <w:marBottom w:val="0"/>
      <w:divBdr>
        <w:top w:val="none" w:sz="0" w:space="0" w:color="auto"/>
        <w:left w:val="none" w:sz="0" w:space="0" w:color="auto"/>
        <w:bottom w:val="none" w:sz="0" w:space="0" w:color="auto"/>
        <w:right w:val="none" w:sz="0" w:space="0" w:color="auto"/>
      </w:divBdr>
      <w:divsChild>
        <w:div w:id="306277465">
          <w:marLeft w:val="336"/>
          <w:marRight w:val="0"/>
          <w:marTop w:val="120"/>
          <w:marBottom w:val="192"/>
          <w:divBdr>
            <w:top w:val="none" w:sz="0" w:space="0" w:color="auto"/>
            <w:left w:val="none" w:sz="0" w:space="0" w:color="auto"/>
            <w:bottom w:val="none" w:sz="0" w:space="0" w:color="auto"/>
            <w:right w:val="none" w:sz="0" w:space="0" w:color="auto"/>
          </w:divBdr>
          <w:divsChild>
            <w:div w:id="8679055">
              <w:marLeft w:val="0"/>
              <w:marRight w:val="0"/>
              <w:marTop w:val="0"/>
              <w:marBottom w:val="0"/>
              <w:divBdr>
                <w:top w:val="single" w:sz="6" w:space="2" w:color="888888"/>
                <w:left w:val="single" w:sz="6" w:space="2" w:color="888888"/>
                <w:bottom w:val="single" w:sz="6" w:space="2" w:color="888888"/>
                <w:right w:val="single" w:sz="6" w:space="2" w:color="888888"/>
              </w:divBdr>
            </w:div>
          </w:divsChild>
        </w:div>
      </w:divsChild>
    </w:div>
    <w:div w:id="1628005110">
      <w:bodyDiv w:val="1"/>
      <w:marLeft w:val="0"/>
      <w:marRight w:val="0"/>
      <w:marTop w:val="0"/>
      <w:marBottom w:val="0"/>
      <w:divBdr>
        <w:top w:val="none" w:sz="0" w:space="0" w:color="auto"/>
        <w:left w:val="none" w:sz="0" w:space="0" w:color="auto"/>
        <w:bottom w:val="none" w:sz="0" w:space="0" w:color="auto"/>
        <w:right w:val="none" w:sz="0" w:space="0" w:color="auto"/>
      </w:divBdr>
      <w:divsChild>
        <w:div w:id="1415398508">
          <w:marLeft w:val="336"/>
          <w:marRight w:val="0"/>
          <w:marTop w:val="120"/>
          <w:marBottom w:val="192"/>
          <w:divBdr>
            <w:top w:val="none" w:sz="0" w:space="0" w:color="auto"/>
            <w:left w:val="none" w:sz="0" w:space="0" w:color="auto"/>
            <w:bottom w:val="none" w:sz="0" w:space="0" w:color="auto"/>
            <w:right w:val="none" w:sz="0" w:space="0" w:color="auto"/>
          </w:divBdr>
          <w:divsChild>
            <w:div w:id="851645417">
              <w:marLeft w:val="0"/>
              <w:marRight w:val="0"/>
              <w:marTop w:val="0"/>
              <w:marBottom w:val="0"/>
              <w:divBdr>
                <w:top w:val="single" w:sz="6" w:space="2" w:color="888888"/>
                <w:left w:val="single" w:sz="6" w:space="2" w:color="888888"/>
                <w:bottom w:val="single" w:sz="6" w:space="2" w:color="888888"/>
                <w:right w:val="single" w:sz="6" w:space="2" w:color="888888"/>
              </w:divBdr>
            </w:div>
          </w:divsChild>
        </w:div>
        <w:div w:id="1103039723">
          <w:marLeft w:val="336"/>
          <w:marRight w:val="0"/>
          <w:marTop w:val="120"/>
          <w:marBottom w:val="192"/>
          <w:divBdr>
            <w:top w:val="none" w:sz="0" w:space="0" w:color="auto"/>
            <w:left w:val="none" w:sz="0" w:space="0" w:color="auto"/>
            <w:bottom w:val="none" w:sz="0" w:space="0" w:color="auto"/>
            <w:right w:val="none" w:sz="0" w:space="0" w:color="auto"/>
          </w:divBdr>
          <w:divsChild>
            <w:div w:id="473988720">
              <w:marLeft w:val="0"/>
              <w:marRight w:val="0"/>
              <w:marTop w:val="0"/>
              <w:marBottom w:val="0"/>
              <w:divBdr>
                <w:top w:val="single" w:sz="6" w:space="2" w:color="888888"/>
                <w:left w:val="single" w:sz="6" w:space="2" w:color="888888"/>
                <w:bottom w:val="single" w:sz="6" w:space="2" w:color="888888"/>
                <w:right w:val="single" w:sz="6" w:space="2" w:color="888888"/>
              </w:divBdr>
            </w:div>
          </w:divsChild>
        </w:div>
      </w:divsChild>
    </w:div>
    <w:div w:id="20741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wikipedia.org/wiki/Marchio" TargetMode="External"/><Relationship Id="rId18" Type="http://schemas.openxmlformats.org/officeDocument/2006/relationships/hyperlink" Target="http://it.wikipedia.org/wiki/Tribunale" TargetMode="External"/><Relationship Id="rId26" Type="http://schemas.openxmlformats.org/officeDocument/2006/relationships/hyperlink" Target="http://it.wikipedia.org/wiki/Effetto_giroscopico" TargetMode="External"/><Relationship Id="rId39" Type="http://schemas.openxmlformats.org/officeDocument/2006/relationships/hyperlink" Target="http://it.wikipedia.org/wiki/Rimorchio" TargetMode="External"/><Relationship Id="rId21" Type="http://schemas.openxmlformats.org/officeDocument/2006/relationships/hyperlink" Target="http://it.wikipedia.org/wiki/Motocicletta" TargetMode="External"/><Relationship Id="rId34" Type="http://schemas.openxmlformats.org/officeDocument/2006/relationships/hyperlink" Target="http://it.wikipedia.org/wiki/Motore_a_due_tempi" TargetMode="External"/><Relationship Id="rId42" Type="http://schemas.openxmlformats.org/officeDocument/2006/relationships/hyperlink" Target="http://it.wikipedia.org/wiki/Lingua_inglese" TargetMode="External"/><Relationship Id="rId47" Type="http://schemas.openxmlformats.org/officeDocument/2006/relationships/hyperlink" Target="http://it.wikipedia.org/wiki/Superbike" TargetMode="External"/><Relationship Id="rId50" Type="http://schemas.openxmlformats.org/officeDocument/2006/relationships/hyperlink" Target="http://it.wikipedia.org/wiki/File:Husqvarna_CR_125.jpg" TargetMode="External"/><Relationship Id="rId55" Type="http://schemas.openxmlformats.org/officeDocument/2006/relationships/hyperlink" Target="http://it.wikipedia.org/wiki/File:1997SuzukiGS500E-001.jpg" TargetMode="External"/><Relationship Id="rId63" Type="http://schemas.openxmlformats.org/officeDocument/2006/relationships/hyperlink" Target="http://it.wikipedia.org/wiki/Forcellone" TargetMode="External"/><Relationship Id="rId68" Type="http://schemas.openxmlformats.org/officeDocument/2006/relationships/theme" Target="theme/theme1.xml"/><Relationship Id="rId7" Type="http://schemas.openxmlformats.org/officeDocument/2006/relationships/hyperlink" Target="http://it.wikipedia.org/wiki/Motoveicolo" TargetMode="External"/><Relationship Id="rId2" Type="http://schemas.openxmlformats.org/officeDocument/2006/relationships/styles" Target="styles.xml"/><Relationship Id="rId16" Type="http://schemas.openxmlformats.org/officeDocument/2006/relationships/hyperlink" Target="http://it.wikipedia.org/wiki/Europa" TargetMode="External"/><Relationship Id="rId29" Type="http://schemas.openxmlformats.org/officeDocument/2006/relationships/hyperlink" Target="http://it.wikipedia.org/w/index.php?title=Sella_(motociclismo)&amp;action=edit&amp;redlink=1" TargetMode="External"/><Relationship Id="rId1" Type="http://schemas.openxmlformats.org/officeDocument/2006/relationships/numbering" Target="numbering.xml"/><Relationship Id="rId6" Type="http://schemas.openxmlformats.org/officeDocument/2006/relationships/hyperlink" Target="http://it.wikipedia.org/wiki/Motore" TargetMode="External"/><Relationship Id="rId11" Type="http://schemas.openxmlformats.org/officeDocument/2006/relationships/hyperlink" Target="http://it.wikipedia.org/wiki/Motore_a_combustione_interna" TargetMode="External"/><Relationship Id="rId24" Type="http://schemas.openxmlformats.org/officeDocument/2006/relationships/hyperlink" Target="http://it.wikipedia.org/wiki/Legge_di_conservazione_del_momento_angolare" TargetMode="External"/><Relationship Id="rId32" Type="http://schemas.openxmlformats.org/officeDocument/2006/relationships/hyperlink" Target="http://it.wikipedia.org/wiki/Cambio_automatico" TargetMode="External"/><Relationship Id="rId37" Type="http://schemas.openxmlformats.org/officeDocument/2006/relationships/hyperlink" Target="http://it.wikipedia.org/wiki/Codice_della_strada" TargetMode="External"/><Relationship Id="rId40" Type="http://schemas.openxmlformats.org/officeDocument/2006/relationships/hyperlink" Target="http://it.wikipedia.org/wiki/Centimetro_cubo" TargetMode="External"/><Relationship Id="rId45" Type="http://schemas.openxmlformats.org/officeDocument/2006/relationships/hyperlink" Target="http://it.wikipedia.org/wiki/Naked_(motociclismo)" TargetMode="External"/><Relationship Id="rId53" Type="http://schemas.openxmlformats.org/officeDocument/2006/relationships/hyperlink" Target="http://it.wikipedia.org/wiki/Enduro" TargetMode="External"/><Relationship Id="rId58" Type="http://schemas.openxmlformats.org/officeDocument/2006/relationships/hyperlink" Target="http://it.wikipedia.org/wiki/Trial" TargetMode="External"/><Relationship Id="rId66" Type="http://schemas.openxmlformats.org/officeDocument/2006/relationships/hyperlink" Target="http://it.wikipedia.org/wiki/Pneumatico" TargetMode="External"/><Relationship Id="rId5" Type="http://schemas.openxmlformats.org/officeDocument/2006/relationships/hyperlink" Target="http://it.wikipedia.org/wiki/Veicolo" TargetMode="External"/><Relationship Id="rId15" Type="http://schemas.openxmlformats.org/officeDocument/2006/relationships/hyperlink" Target="http://it.wikipedia.org/wiki/1897" TargetMode="External"/><Relationship Id="rId23" Type="http://schemas.openxmlformats.org/officeDocument/2006/relationships/hyperlink" Target="http://it.wikipedia.org/wiki/Ruota" TargetMode="External"/><Relationship Id="rId28" Type="http://schemas.openxmlformats.org/officeDocument/2006/relationships/hyperlink" Target="http://it.wikipedia.org/wiki/Centauro" TargetMode="External"/><Relationship Id="rId36" Type="http://schemas.openxmlformats.org/officeDocument/2006/relationships/hyperlink" Target="http://it.wikipedia.org/wiki/Strada" TargetMode="External"/><Relationship Id="rId49" Type="http://schemas.openxmlformats.org/officeDocument/2006/relationships/hyperlink" Target="http://it.wikipedia.org/wiki/Carenatura" TargetMode="External"/><Relationship Id="rId57" Type="http://schemas.openxmlformats.org/officeDocument/2006/relationships/hyperlink" Target="http://it.wikipedia.org/wiki/Telaio_(meccanica)" TargetMode="External"/><Relationship Id="rId61" Type="http://schemas.openxmlformats.org/officeDocument/2006/relationships/hyperlink" Target="http://it.wikipedia.org/wiki/Ammortizzatore" TargetMode="External"/><Relationship Id="rId10" Type="http://schemas.openxmlformats.org/officeDocument/2006/relationships/hyperlink" Target="http://it.wikipedia.org/wiki/Marchio" TargetMode="External"/><Relationship Id="rId19" Type="http://schemas.openxmlformats.org/officeDocument/2006/relationships/hyperlink" Target="http://it.wikipedia.org/wiki/Parigi" TargetMode="External"/><Relationship Id="rId31" Type="http://schemas.openxmlformats.org/officeDocument/2006/relationships/hyperlink" Target="http://it.wikipedia.org/wiki/Freno" TargetMode="External"/><Relationship Id="rId44" Type="http://schemas.openxmlformats.org/officeDocument/2006/relationships/image" Target="media/image1.jpeg"/><Relationship Id="rId52" Type="http://schemas.openxmlformats.org/officeDocument/2006/relationships/hyperlink" Target="http://it.wikipedia.org/wiki/Motocross" TargetMode="External"/><Relationship Id="rId60" Type="http://schemas.openxmlformats.org/officeDocument/2006/relationships/hyperlink" Target="http://it.wikipedia.org/wiki/Cavalletto_(meccanica)" TargetMode="External"/><Relationship Id="rId65" Type="http://schemas.openxmlformats.org/officeDocument/2006/relationships/hyperlink" Target="http://it.wikipedia.org/wiki/Cerchione" TargetMode="External"/><Relationship Id="rId4" Type="http://schemas.openxmlformats.org/officeDocument/2006/relationships/webSettings" Target="webSettings.xml"/><Relationship Id="rId9" Type="http://schemas.openxmlformats.org/officeDocument/2006/relationships/hyperlink" Target="http://it.wikipedia.org/wiki/Bicicletta" TargetMode="External"/><Relationship Id="rId14" Type="http://schemas.openxmlformats.org/officeDocument/2006/relationships/hyperlink" Target="http://it.wikipedia.org/wiki/7_gennaio" TargetMode="External"/><Relationship Id="rId22" Type="http://schemas.openxmlformats.org/officeDocument/2006/relationships/hyperlink" Target="http://it.wikipedia.org/w/index.php?title=Motocicletta&amp;action=edit&amp;section=2" TargetMode="External"/><Relationship Id="rId27" Type="http://schemas.openxmlformats.org/officeDocument/2006/relationships/hyperlink" Target="http://it.wikipedia.org/wiki/Scooter_(veicolo)" TargetMode="External"/><Relationship Id="rId30" Type="http://schemas.openxmlformats.org/officeDocument/2006/relationships/hyperlink" Target="http://it.wikipedia.org/wiki/Frizione_(meccanica)" TargetMode="External"/><Relationship Id="rId35" Type="http://schemas.openxmlformats.org/officeDocument/2006/relationships/hyperlink" Target="http://it.wikipedia.org/wiki/Inquinamento" TargetMode="External"/><Relationship Id="rId43" Type="http://schemas.openxmlformats.org/officeDocument/2006/relationships/hyperlink" Target="http://it.wikipedia.org/wiki/File:K1200lt_2.jpeg" TargetMode="External"/><Relationship Id="rId48" Type="http://schemas.openxmlformats.org/officeDocument/2006/relationships/hyperlink" Target="http://it.wikipedia.org/wiki/Motomondiale" TargetMode="External"/><Relationship Id="rId56" Type="http://schemas.openxmlformats.org/officeDocument/2006/relationships/image" Target="media/image3.jpeg"/><Relationship Id="rId64" Type="http://schemas.openxmlformats.org/officeDocument/2006/relationships/hyperlink" Target="http://it.wikipedia.org/wiki/Ruota" TargetMode="External"/><Relationship Id="rId8" Type="http://schemas.openxmlformats.org/officeDocument/2006/relationships/hyperlink" Target="http://it.wikipedia.org/w/index.php?title=Motocicletta&amp;action=edit&amp;section=1" TargetMode="External"/><Relationship Id="rId51"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it.wikipedia.org/wiki/Brevetto" TargetMode="External"/><Relationship Id="rId17" Type="http://schemas.openxmlformats.org/officeDocument/2006/relationships/hyperlink" Target="http://it.wikipedia.org/wiki/Anni_1900" TargetMode="External"/><Relationship Id="rId25" Type="http://schemas.openxmlformats.org/officeDocument/2006/relationships/hyperlink" Target="http://it.wikipedia.org/wiki/Manubrio" TargetMode="External"/><Relationship Id="rId33" Type="http://schemas.openxmlformats.org/officeDocument/2006/relationships/hyperlink" Target="http://it.wikipedia.org/wiki/Motore_a_quattro_tempi" TargetMode="External"/><Relationship Id="rId38" Type="http://schemas.openxmlformats.org/officeDocument/2006/relationships/hyperlink" Target="http://it.wikipedia.org/wiki/Sidecar" TargetMode="External"/><Relationship Id="rId46" Type="http://schemas.openxmlformats.org/officeDocument/2006/relationships/hyperlink" Target="http://it.wikipedia.org/wiki/Aerodinamica" TargetMode="External"/><Relationship Id="rId59" Type="http://schemas.openxmlformats.org/officeDocument/2006/relationships/hyperlink" Target="http://it.wikipedia.org/wiki/Pedana_(meccanica)" TargetMode="External"/><Relationship Id="rId67" Type="http://schemas.openxmlformats.org/officeDocument/2006/relationships/fontTable" Target="fontTable.xml"/><Relationship Id="rId20" Type="http://schemas.openxmlformats.org/officeDocument/2006/relationships/hyperlink" Target="http://it.wikipedia.org/wiki/Pubblico_dominio" TargetMode="External"/><Relationship Id="rId41" Type="http://schemas.openxmlformats.org/officeDocument/2006/relationships/hyperlink" Target="http://it.wikipedia.org/wiki/Maximoto" TargetMode="External"/><Relationship Id="rId54" Type="http://schemas.openxmlformats.org/officeDocument/2006/relationships/hyperlink" Target="http://it.wikipedia.org/wiki/Trial" TargetMode="External"/><Relationship Id="rId62" Type="http://schemas.openxmlformats.org/officeDocument/2006/relationships/hyperlink" Target="http://it.wikipedia.org/wiki/Forcella_(mo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1998</Words>
  <Characters>11390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2011-10-11T18:26:00Z</dcterms:created>
  <dcterms:modified xsi:type="dcterms:W3CDTF">2011-10-11T18:52:00Z</dcterms:modified>
</cp:coreProperties>
</file>