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86" w:rsidRPr="00536E86" w:rsidRDefault="00536E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E86">
        <w:rPr>
          <w:rFonts w:ascii="Times New Roman" w:hAnsi="Times New Roman" w:cs="Times New Roman"/>
          <w:sz w:val="28"/>
          <w:szCs w:val="28"/>
          <w:u w:val="single"/>
        </w:rPr>
        <w:t>Los Gatos Salvajes</w:t>
      </w:r>
    </w:p>
    <w:p w:rsidR="00536E86" w:rsidRPr="00536E86" w:rsidRDefault="00536E86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36E86">
        <w:rPr>
          <w:rFonts w:ascii="Times New Roman" w:hAnsi="Times New Roman" w:cs="Times New Roman"/>
          <w:sz w:val="24"/>
          <w:szCs w:val="24"/>
          <w:u w:val="single"/>
        </w:rPr>
        <w:t>Integrantes</w:t>
      </w:r>
    </w:p>
    <w:p w:rsidR="00536E86" w:rsidRPr="00536E86" w:rsidRDefault="00536E86" w:rsidP="00536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53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 xml:space="preserve">Basilio "Turco" </w:t>
      </w:r>
      <w:proofErr w:type="spellStart"/>
      <w:r w:rsidRPr="0053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Adjaydie</w:t>
      </w:r>
      <w:proofErr w:type="spellEnd"/>
      <w:r w:rsidRPr="0053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: batería</w:t>
      </w:r>
    </w:p>
    <w:p w:rsidR="00536E86" w:rsidRPr="00536E86" w:rsidRDefault="00536E86" w:rsidP="00536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hyperlink r:id="rId4" w:history="1">
        <w:r w:rsidRPr="00536E8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es-AR"/>
          </w:rPr>
          <w:t xml:space="preserve">Ciro </w:t>
        </w:r>
        <w:proofErr w:type="spellStart"/>
        <w:r w:rsidRPr="00536E8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es-AR"/>
          </w:rPr>
          <w:t>Fogliatta</w:t>
        </w:r>
        <w:proofErr w:type="spellEnd"/>
      </w:hyperlink>
      <w:r w:rsidRPr="0053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: teclados y saxo</w:t>
      </w:r>
    </w:p>
    <w:p w:rsidR="00536E86" w:rsidRPr="00536E86" w:rsidRDefault="00536E86" w:rsidP="00536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53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Guillermo Romero</w:t>
      </w:r>
      <w:r w:rsidRPr="0053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: bajo</w:t>
      </w:r>
    </w:p>
    <w:p w:rsidR="00536E86" w:rsidRPr="00536E86" w:rsidRDefault="00536E86" w:rsidP="00536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536E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AR"/>
        </w:rPr>
        <w:t>Juan Carlos "Chango" Puebla</w:t>
      </w:r>
      <w:r w:rsidRPr="0053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: guitarra</w:t>
      </w:r>
    </w:p>
    <w:p w:rsidR="00536E86" w:rsidRDefault="00536E86" w:rsidP="00536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hyperlink r:id="rId5" w:history="1">
        <w:proofErr w:type="spellStart"/>
        <w:r w:rsidRPr="00536E8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es-AR"/>
          </w:rPr>
          <w:t>Litto</w:t>
        </w:r>
        <w:proofErr w:type="spellEnd"/>
        <w:r w:rsidRPr="00536E8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es-AR"/>
          </w:rPr>
          <w:t xml:space="preserve"> </w:t>
        </w:r>
        <w:proofErr w:type="spellStart"/>
        <w:r w:rsidRPr="00536E8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es-AR"/>
          </w:rPr>
          <w:t>Nebbia</w:t>
        </w:r>
        <w:proofErr w:type="spellEnd"/>
      </w:hyperlink>
      <w:r w:rsidRPr="0053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: voz, armónica y pandereta</w:t>
      </w:r>
    </w:p>
    <w:p w:rsidR="00536E86" w:rsidRDefault="00536E86" w:rsidP="00536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</w:p>
    <w:p w:rsidR="00536E86" w:rsidRDefault="00536E86" w:rsidP="00536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s-AR"/>
        </w:rPr>
      </w:pPr>
      <w:r w:rsidRPr="00536E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s-AR"/>
        </w:rPr>
        <w:t>Discografía</w:t>
      </w:r>
    </w:p>
    <w:p w:rsidR="00536E86" w:rsidRDefault="00536E86" w:rsidP="00536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s-AR"/>
        </w:rPr>
      </w:pPr>
    </w:p>
    <w:p w:rsidR="00536E86" w:rsidRDefault="00536E86" w:rsidP="00536E86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hyperlink r:id="rId6" w:history="1">
        <w:proofErr w:type="spellStart"/>
        <w:r w:rsidRPr="00536E86">
          <w:rPr>
            <w:rStyle w:val="Hipervnculo"/>
            <w:rFonts w:ascii="Times New Roman" w:hAnsi="Times New Roman" w:cs="Times New Roman"/>
            <w:color w:val="000000" w:themeColor="text1"/>
            <w:sz w:val="23"/>
            <w:szCs w:val="23"/>
          </w:rPr>
          <w:t>Donde</w:t>
        </w:r>
        <w:proofErr w:type="spellEnd"/>
        <w:r w:rsidRPr="00536E86">
          <w:rPr>
            <w:rStyle w:val="Hipervnculo"/>
            <w:rFonts w:ascii="Times New Roman" w:hAnsi="Times New Roman" w:cs="Times New Roman"/>
            <w:color w:val="000000" w:themeColor="text1"/>
            <w:sz w:val="23"/>
            <w:szCs w:val="23"/>
          </w:rPr>
          <w:t xml:space="preserve"> vas (simple)</w:t>
        </w:r>
      </w:hyperlink>
      <w:r w:rsidRPr="00536E8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(1965)</w:t>
      </w:r>
      <w:r w:rsidRPr="00536E86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hyperlink r:id="rId7" w:history="1">
        <w:r w:rsidRPr="00536E86">
          <w:rPr>
            <w:rStyle w:val="Hipervnculo"/>
            <w:rFonts w:ascii="Times New Roman" w:hAnsi="Times New Roman" w:cs="Times New Roman"/>
            <w:color w:val="000000" w:themeColor="text1"/>
            <w:sz w:val="23"/>
            <w:szCs w:val="23"/>
          </w:rPr>
          <w:t>Los Gatos Salvajes</w:t>
        </w:r>
      </w:hyperlink>
      <w:r w:rsidRPr="00536E8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(1965)</w:t>
      </w:r>
    </w:p>
    <w:p w:rsidR="00536E86" w:rsidRDefault="00536E86" w:rsidP="00536E86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36E86" w:rsidRPr="00536E86" w:rsidRDefault="00536E86" w:rsidP="00536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s-AR"/>
        </w:rPr>
      </w:pPr>
      <w:r>
        <w:rPr>
          <w:rFonts w:ascii="Trebuchet MS" w:hAnsi="Trebuchet MS"/>
          <w:color w:val="000000"/>
          <w:sz w:val="23"/>
          <w:szCs w:val="23"/>
        </w:rPr>
        <w:t xml:space="preserve">Banda rosarina pionera del Rock Argentino. Originariamente bautizada los "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The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Wild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Cats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", en 1964 cantaban en inglés hasta el ingreso de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Litto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Nebbia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quien componía sus primeras canciones en castellano que para la época eran una rareza ya que la música joven que se escuchaba y se </w:t>
      </w:r>
      <w:r w:rsidR="00F24BEF">
        <w:rPr>
          <w:rFonts w:ascii="Trebuchet MS" w:hAnsi="Trebuchet MS"/>
          <w:color w:val="000000"/>
          <w:sz w:val="23"/>
          <w:szCs w:val="23"/>
        </w:rPr>
        <w:t>difundía</w:t>
      </w:r>
      <w:r>
        <w:rPr>
          <w:rFonts w:ascii="Trebuchet MS" w:hAnsi="Trebuchet MS"/>
          <w:color w:val="000000"/>
          <w:sz w:val="23"/>
          <w:szCs w:val="23"/>
        </w:rPr>
        <w:t xml:space="preserve"> era exclusivamente en ingles. Mas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alla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de la simplicidad e ingenuidad esas canciones son consideradas las primeras de rock argentino</w:t>
      </w:r>
      <w:r w:rsidR="00F24BEF">
        <w:rPr>
          <w:rFonts w:ascii="Trebuchet MS" w:hAnsi="Trebuchet MS"/>
          <w:color w:val="000000"/>
          <w:sz w:val="23"/>
          <w:szCs w:val="23"/>
        </w:rPr>
        <w:t xml:space="preserve"> que, a diferencia de los movimientos similares en otros países que se limitaban a traducir obras del cancionero norteamericano, estas son las primeras compuestas en un idioma que no sea el inglés. </w:t>
      </w:r>
    </w:p>
    <w:p w:rsidR="00536E86" w:rsidRDefault="00536E86"/>
    <w:p w:rsidR="00536E86" w:rsidRDefault="00536E86"/>
    <w:sectPr w:rsidR="00536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E86"/>
    <w:rsid w:val="00536E86"/>
    <w:rsid w:val="00F2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6E86"/>
    <w:rPr>
      <w:strike w:val="0"/>
      <w:dstrike w:val="0"/>
      <w:color w:val="727AB9"/>
      <w:u w:val="none"/>
      <w:effect w:val="none"/>
      <w:bdr w:val="none" w:sz="0" w:space="0" w:color="auto" w:frame="1"/>
    </w:rPr>
  </w:style>
  <w:style w:type="character" w:styleId="Textoennegrita">
    <w:name w:val="Strong"/>
    <w:basedOn w:val="Fuentedeprrafopredeter"/>
    <w:uiPriority w:val="22"/>
    <w:qFormat/>
    <w:rsid w:val="00536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k.com.ar/discos/0/758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k.com.ar/discos/0/757.shtml" TargetMode="External"/><Relationship Id="rId5" Type="http://schemas.openxmlformats.org/officeDocument/2006/relationships/hyperlink" Target="http://www.rock.com.ar/bios/0/217.shtml" TargetMode="External"/><Relationship Id="rId4" Type="http://schemas.openxmlformats.org/officeDocument/2006/relationships/hyperlink" Target="http://www.rock.com.ar/bios/0/841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Eduardo Marcalain</dc:creator>
  <cp:lastModifiedBy>Roberto Eduardo Marcalain</cp:lastModifiedBy>
  <cp:revision>1</cp:revision>
  <dcterms:created xsi:type="dcterms:W3CDTF">2011-08-26T18:17:00Z</dcterms:created>
  <dcterms:modified xsi:type="dcterms:W3CDTF">2011-08-26T18:32:00Z</dcterms:modified>
</cp:coreProperties>
</file>