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DB" w:rsidRDefault="006B4D31" w:rsidP="006B4D31">
      <w:pPr>
        <w:jc w:val="center"/>
        <w:rPr>
          <w:b/>
          <w:lang w:val="es-ES"/>
        </w:rPr>
      </w:pPr>
      <w:r w:rsidRPr="006B4D31">
        <w:rPr>
          <w:b/>
          <w:lang w:val="es-ES"/>
        </w:rPr>
        <w:t>PROCESO ADMINISTRATIVO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b/>
          <w:bCs/>
          <w:i/>
          <w:iCs/>
          <w:color w:val="000000"/>
          <w:sz w:val="20"/>
          <w:szCs w:val="20"/>
          <w:lang w:val="es-ES" w:eastAsia="es-ES" w:bidi="ar-SA"/>
        </w:rPr>
        <w:t>EL PROCESO ADMINISTRATIVO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La administración</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 el proceso de planificar, organizar, dirigir y controlar las actividades de los miembros de la organización y el empleo de todos los demás recursos organizacionales, con el propósito de alcanzar las metas establecidas para la organización.</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Un proceso es una forma sistemática de hacer las cosas. Se habla de la administración como un proceso para subrayar el hecho de que todos los gerentes, sean cuales fueran sus aptitudes o habilidades personales, desempeñan ciertas actividades interrelacionadas con el propósito de alcanzar las metas que desean.</w:t>
      </w:r>
    </w:p>
    <w:tbl>
      <w:tblPr>
        <w:tblpPr w:leftFromText="45" w:rightFromText="45" w:vertAnchor="text"/>
        <w:tblW w:w="0" w:type="auto"/>
        <w:tblCellSpacing w:w="0" w:type="dxa"/>
        <w:tblCellMar>
          <w:left w:w="0" w:type="dxa"/>
          <w:right w:w="0" w:type="dxa"/>
        </w:tblCellMar>
        <w:tblLook w:val="04A0"/>
      </w:tblPr>
      <w:tblGrid>
        <w:gridCol w:w="60"/>
        <w:gridCol w:w="6"/>
      </w:tblGrid>
      <w:tr w:rsidR="006B4D31" w:rsidRPr="00030257" w:rsidTr="006B4D31">
        <w:trPr>
          <w:gridAfter w:val="1"/>
          <w:trHeight w:val="165"/>
          <w:tblCellSpacing w:w="0" w:type="dxa"/>
        </w:trPr>
        <w:tc>
          <w:tcPr>
            <w:tcW w:w="60" w:type="dxa"/>
            <w:vAlign w:val="center"/>
            <w:hideMark/>
          </w:tcPr>
          <w:p w:rsidR="006B4D31" w:rsidRPr="006B4D31" w:rsidRDefault="006B4D31" w:rsidP="006B4D31">
            <w:pPr>
              <w:rPr>
                <w:rFonts w:ascii="Times New Roman" w:eastAsia="Times New Roman" w:hAnsi="Times New Roman" w:cs="Times New Roman"/>
                <w:sz w:val="16"/>
                <w:lang w:val="es-ES" w:eastAsia="es-ES" w:bidi="ar-SA"/>
              </w:rPr>
            </w:pPr>
          </w:p>
        </w:tc>
      </w:tr>
      <w:tr w:rsidR="006B4D31" w:rsidRPr="00030257" w:rsidTr="006B4D31">
        <w:trPr>
          <w:tblCellSpacing w:w="0" w:type="dxa"/>
        </w:trPr>
        <w:tc>
          <w:tcPr>
            <w:tcW w:w="0" w:type="auto"/>
            <w:vAlign w:val="center"/>
            <w:hideMark/>
          </w:tcPr>
          <w:p w:rsidR="006B4D31" w:rsidRPr="006B4D31" w:rsidRDefault="006B4D31" w:rsidP="006B4D31">
            <w:pPr>
              <w:rPr>
                <w:rFonts w:ascii="Times New Roman" w:eastAsia="Times New Roman" w:hAnsi="Times New Roman" w:cs="Times New Roman"/>
                <w:lang w:val="es-ES" w:eastAsia="es-ES" w:bidi="ar-SA"/>
              </w:rPr>
            </w:pPr>
          </w:p>
        </w:tc>
        <w:tc>
          <w:tcPr>
            <w:tcW w:w="0" w:type="auto"/>
            <w:vAlign w:val="center"/>
            <w:hideMark/>
          </w:tcPr>
          <w:p w:rsidR="006B4D31" w:rsidRPr="006B4D31" w:rsidRDefault="006B4D31" w:rsidP="006B4D31">
            <w:pPr>
              <w:rPr>
                <w:rFonts w:ascii="Times New Roman" w:eastAsia="Times New Roman" w:hAnsi="Times New Roman" w:cs="Times New Roman"/>
                <w:lang w:val="es-ES" w:eastAsia="es-ES" w:bidi="ar-SA"/>
              </w:rPr>
            </w:pPr>
          </w:p>
        </w:tc>
      </w:tr>
    </w:tbl>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b/>
          <w:bCs/>
          <w:i/>
          <w:iCs/>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b/>
          <w:bCs/>
          <w:i/>
          <w:iCs/>
          <w:color w:val="000000"/>
          <w:sz w:val="20"/>
          <w:szCs w:val="20"/>
          <w:lang w:val="es-ES" w:eastAsia="es-ES" w:bidi="ar-SA"/>
        </w:rPr>
        <w:t>PLANIFICACIÓN</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br/>
        <w:t>     Planificar implica que los administradores piensen con antelación en sus metas y acciones, y que basan sus actos en algún método, plan o lógica, y no en corazonadas.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La planificación requiere definir los objetivos o metas de la organización, estableciendo una estrategia general para alcanzar esas metas y desarrollar una jerarquía completa de Planes para coordinar las actividades.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Se ocupa tanto de los fines (¿qué hay que hacer?) como de los medios (¿cómo debe hacerse?).</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La planificación define una dirección, se reduce el impacto del cambio, se minimiza el desperdicio y se establecen los criterios utilizados para controlar.</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Da dirección a los gerentes y a toda la organización. Cuando los empleados saben a donde va la organización y en que deben contribuir para alcanzar ese objetivo, pueden coordinar sus actividades, cooperar entre ellos y trabajar en equipos.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Sin la planificación, los departamentos podrían estar trabajando con propósitos encontrados e impedir que la organización se mueva hacía sus objetivos de manera eficiente.</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Los planes presentan los objetivos de la organización y establecen los procedimientos aptos para alcanzarlos. Además son guía para: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Que la organización consiga y dedique los recursos que se requieren para alcanzar sus objetivos.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Que los miembros realicen las actividades acordes a los objetivos y procedimientos escogidos.</w:t>
      </w:r>
      <w:r w:rsidRPr="006B4D31">
        <w:rPr>
          <w:rFonts w:ascii="Arial" w:eastAsia="Times New Roman" w:hAnsi="Arial"/>
          <w:color w:val="000000"/>
          <w:sz w:val="20"/>
          <w:szCs w:val="20"/>
          <w:lang w:val="es-ES" w:eastAsia="es-ES" w:bidi="ar-SA"/>
        </w:rPr>
        <w:b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Que el progreso en la obtención de los objetivos sea vigilado y medido, para imponer medidas correctivas en caso de ser insatisfactorio.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El primer paso para planificar es seleccionar las metas de la organización. A continuación se establecen metas para cada una de las</w:t>
      </w:r>
      <w:r w:rsidRPr="006B4D31">
        <w:rPr>
          <w:rFonts w:ascii="Arial" w:eastAsia="Times New Roman" w:hAnsi="Arial"/>
          <w:color w:val="000000"/>
          <w:sz w:val="20"/>
          <w:lang w:val="es-ES" w:eastAsia="es-ES" w:bidi="ar-SA"/>
        </w:rPr>
        <w:t> subunidades </w:t>
      </w:r>
      <w:r w:rsidRPr="006B4D31">
        <w:rPr>
          <w:rFonts w:ascii="Arial" w:eastAsia="Times New Roman" w:hAnsi="Arial"/>
          <w:color w:val="000000"/>
          <w:sz w:val="20"/>
          <w:szCs w:val="20"/>
          <w:lang w:val="es-ES" w:eastAsia="es-ES" w:bidi="ar-SA"/>
        </w:rPr>
        <w:t>de la organización. Definidas estas, se establecen programas para alcanzar las metas de manera sistemática.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Las relaciones y el tiempo son fundamentales para las actividades de la planificación. La planificación produce una imagen de las circunstancias futuras deseables, dados los recursos actualmente disponibles, las experiencias pasadas, etc.</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Los planes preparados por la alta dirección, que cargan con la responsabilidad de la organización entera, pueden abarcar plazos de entre cinco y diez años.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Planes estratégicos y operativos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Los planes que tienen aplicación en toda la organización, que establecen los planes generales de la empresa y buscan Posicionar a la organización en términos de su entorno son</w:t>
      </w:r>
      <w:r w:rsidRPr="006B4D31">
        <w:rPr>
          <w:rFonts w:ascii="Arial" w:eastAsia="Times New Roman" w:hAnsi="Arial"/>
          <w:color w:val="000000"/>
          <w:sz w:val="20"/>
          <w:szCs w:val="20"/>
          <w:lang w:val="es-ES" w:eastAsia="es-ES" w:bidi="ar-SA"/>
        </w:rPr>
        <w:br/>
        <w:t>llamados</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planes estratégicos. Los planes que especifican los detalles de cómo serán logrados</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br/>
        <w:t>los planes generales se denominan</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planes operativos.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Se han identificado tres diferencias entre los planes estratégicos y los operativos.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Marco Temporal</w:t>
      </w:r>
      <w:r w:rsidRPr="006B4D31">
        <w:rPr>
          <w:rFonts w:ascii="Arial" w:eastAsia="Times New Roman" w:hAnsi="Arial"/>
          <w:b/>
          <w:bCs/>
          <w:color w:val="000000"/>
          <w:sz w:val="20"/>
          <w:szCs w:val="20"/>
          <w:lang w:val="es-ES" w:eastAsia="es-ES" w:bidi="ar-SA"/>
        </w:rPr>
        <w:t>:</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Corto Plazo</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(menos de 1 año) y</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Largo Plazo</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(Más allá de 5 años)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Especificidad:</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Específicos</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(claramente definidos), Direccional (flexibles, establecen guías generales).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lastRenderedPageBreak/>
        <w:t>Frecuencia de uso:</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Uso</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único</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(son generados para una situación Única),</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Permanente</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(planes continuos para actividades repetidas)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Objetivos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br/>
        <w:t>     Son los resultados deseados para individuos, grupos o hasta organizaciones enteras. Dan dirección a todas las decisiones gerenciales y forman el criterio contra el cual los logros pueden ser medidos.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Estableciendo OBJETIVOS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numPr>
          <w:ilvl w:val="0"/>
          <w:numId w:val="2"/>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Convertir la visión en específicos blancos de acción.</w:t>
      </w:r>
    </w:p>
    <w:p w:rsidR="006B4D31" w:rsidRPr="006B4D31" w:rsidRDefault="006B4D31" w:rsidP="006B4D31">
      <w:pPr>
        <w:numPr>
          <w:ilvl w:val="0"/>
          <w:numId w:val="2"/>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Crear normas para rastrear el desempeño.</w:t>
      </w:r>
    </w:p>
    <w:p w:rsidR="006B4D31" w:rsidRPr="006B4D31" w:rsidRDefault="006B4D31" w:rsidP="006B4D31">
      <w:pPr>
        <w:numPr>
          <w:ilvl w:val="0"/>
          <w:numId w:val="2"/>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Presiona a ser innovadores y enfocados.</w:t>
      </w:r>
    </w:p>
    <w:p w:rsidR="006B4D31" w:rsidRPr="006B4D31" w:rsidRDefault="006B4D31" w:rsidP="006B4D31">
      <w:pPr>
        <w:numPr>
          <w:ilvl w:val="0"/>
          <w:numId w:val="2"/>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Ayuda a prevenir costos y complacencias si los blancos necesitan alargarse.</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Tipos de objetivos requeridos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numPr>
          <w:ilvl w:val="0"/>
          <w:numId w:val="3"/>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Objetivos</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Financieros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Resultados enfocados en mejorar el desempeño financiero de la compañía.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numPr>
          <w:ilvl w:val="0"/>
          <w:numId w:val="4"/>
        </w:numPr>
        <w:jc w:val="both"/>
        <w:rPr>
          <w:rFonts w:ascii="Times New Roman" w:eastAsia="Times New Roman" w:hAnsi="Times New Roman" w:cs="Times New Roman"/>
          <w:color w:val="000000"/>
          <w:lang w:val="es-ES" w:eastAsia="es-ES" w:bidi="ar-SA"/>
        </w:rPr>
      </w:pPr>
      <w:r w:rsidRPr="006B4D31">
        <w:rPr>
          <w:rFonts w:ascii="Arial" w:eastAsia="Times New Roman" w:hAnsi="Arial"/>
          <w:color w:val="000000"/>
          <w:sz w:val="20"/>
          <w:szCs w:val="20"/>
          <w:lang w:val="es-ES" w:eastAsia="es-ES" w:bidi="ar-SA"/>
        </w:rPr>
        <w:t>Objetivos</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estratégicos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Resultados enfocados en mejorar la</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competitividad</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y</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su posición de negocios a largo plazo.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b/>
          <w:bCs/>
          <w:i/>
          <w:iCs/>
          <w:color w:val="000000"/>
          <w:sz w:val="20"/>
          <w:szCs w:val="20"/>
          <w:lang w:val="es-ES" w:eastAsia="es-ES" w:bidi="ar-SA"/>
        </w:rPr>
        <w:t>ORGANIZACIÓN</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El significado de este concepto viene del uso que en nuestra lengua se da a la palabra "organismo". Este implica necesariamente:</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a)</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Partes y funciones diversas</w:t>
      </w:r>
      <w:r w:rsidRPr="006B4D31">
        <w:rPr>
          <w:rFonts w:ascii="Arial" w:eastAsia="Times New Roman" w:hAnsi="Arial"/>
          <w:color w:val="000000"/>
          <w:sz w:val="20"/>
          <w:szCs w:val="20"/>
          <w:lang w:val="es-ES" w:eastAsia="es-ES" w:bidi="ar-SA"/>
        </w:rPr>
        <w:t>:</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ningún organismo tiene partes idénticas, ni de igual funcionamiento.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b)</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Unidad funcional</w:t>
      </w:r>
      <w:r w:rsidRPr="006B4D31">
        <w:rPr>
          <w:rFonts w:ascii="Arial" w:eastAsia="Times New Roman" w:hAnsi="Arial"/>
          <w:color w:val="000000"/>
          <w:sz w:val="20"/>
          <w:szCs w:val="20"/>
          <w:lang w:val="es-ES" w:eastAsia="es-ES" w:bidi="ar-SA"/>
        </w:rPr>
        <w:t>:</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esas diversas, con todo tienen un fin común o</w:t>
      </w:r>
      <w:r w:rsidRPr="006B4D31">
        <w:rPr>
          <w:rFonts w:ascii="Arial" w:eastAsia="Times New Roman" w:hAnsi="Arial"/>
          <w:color w:val="000000"/>
          <w:sz w:val="20"/>
          <w:lang w:val="es-ES" w:eastAsia="es-ES" w:bidi="ar-SA"/>
        </w:rPr>
        <w:t> </w:t>
      </w:r>
      <w:proofErr w:type="spellStart"/>
      <w:r w:rsidRPr="006B4D31">
        <w:rPr>
          <w:rFonts w:ascii="Arial" w:eastAsia="Times New Roman" w:hAnsi="Arial"/>
          <w:color w:val="000000"/>
          <w:sz w:val="20"/>
          <w:lang w:val="es-ES" w:eastAsia="es-ES" w:bidi="ar-SA"/>
        </w:rPr>
        <w:t>identico</w:t>
      </w:r>
      <w:proofErr w:type="spellEnd"/>
      <w:r w:rsidRPr="006B4D31">
        <w:rPr>
          <w:rFonts w:ascii="Arial" w:eastAsia="Times New Roman" w:hAnsi="Arial"/>
          <w:color w:val="000000"/>
          <w:sz w:val="20"/>
          <w:szCs w:val="20"/>
          <w:lang w:val="es-ES" w:eastAsia="es-ES" w:bidi="ar-SA"/>
        </w:rPr>
        <w:t>.</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c)</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Coordinación</w:t>
      </w:r>
      <w:r w:rsidRPr="006B4D31">
        <w:rPr>
          <w:rFonts w:ascii="Arial" w:eastAsia="Times New Roman" w:hAnsi="Arial"/>
          <w:color w:val="000000"/>
          <w:sz w:val="20"/>
          <w:szCs w:val="20"/>
          <w:lang w:val="es-ES" w:eastAsia="es-ES" w:bidi="ar-SA"/>
        </w:rPr>
        <w:t>:</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precisamente para lograr ese fin, cada una pone una acción distinta, pero complementaria de las demás: obran en vista del fin común y ayudan a las demás a construirse y ordenarse conforme a una teología específica.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Nosotros la definimos: "Organización es la estructuración técnica de las relaciones que deben existir entre las funciones, niveles y actividades de los elementos materiales y humanos de un organismo social, con el fin de lograr su máxima eficiencia dentro de los planes y objetivos señalados".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Organizar es el proceso para ordenar y distribuir el trabajo, la autoridad y los recursos entre los miembros de una organización, de tal manera que estos puedan alcanzar las metas de la organización.  Diferentes metas requieren diferentes estructuras para poder realizarlos.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Los gerentes deben adaptar la estructura de la organización a sus metas y recursos, proceso conocido como diseño organizacional.</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La organización produce la estructura de las relaciones de una organización, y estas relaciones estructuradas servirán para realizar los planes futuros.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a)</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La organización se refiere a estructurar quizás la parte más</w:t>
      </w:r>
      <w:r w:rsidRPr="006B4D31">
        <w:rPr>
          <w:rFonts w:ascii="Arial" w:eastAsia="Times New Roman" w:hAnsi="Arial"/>
          <w:color w:val="000000"/>
          <w:sz w:val="20"/>
          <w:lang w:val="es-ES" w:eastAsia="es-ES" w:bidi="ar-SA"/>
        </w:rPr>
        <w:t> </w:t>
      </w:r>
      <w:proofErr w:type="spellStart"/>
      <w:r w:rsidRPr="006B4D31">
        <w:rPr>
          <w:rFonts w:ascii="Arial" w:eastAsia="Times New Roman" w:hAnsi="Arial"/>
          <w:color w:val="000000"/>
          <w:sz w:val="20"/>
          <w:lang w:val="es-ES" w:eastAsia="es-ES" w:bidi="ar-SA"/>
        </w:rPr>
        <w:t>tipica</w:t>
      </w:r>
      <w:proofErr w:type="spellEnd"/>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de los elementos que corresponden a mecánica administrativa.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b)</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Por lo mismo, se refiere "cómo deben ser las funciones, jerarquías y actividades".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c)</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Por idéntica razón, se refiere siempre a funciones, niveles o actividades que "están por estructurarse", más o menos remotamente: ve al futuro, inmediato o remoto.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d)</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La organización nos dice en concreto cómo y quién va a hacer cada cosa, en el sentido de qué puesto y no cuál persona.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Su importancia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lastRenderedPageBreak/>
        <w:t>1.</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La organización, por ser elemento final del aspecto teórico, recoge completamente y llega hasta sus últimos detalles todo lo que la planeación ha señalado respecto a cómo debe ser una empresa.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2.</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Tan grande es la importancia de la organización, que en algunas ocasiones han hecho perder de vista a muchos autores que no es sino una parte de la administración, dando lugar a que la contrapongan a ésta última, como si la primera representara lo teórico y científico, y la segunda lo práctico y empírico. Esto es inadecuado, por todo lo que hemos visto antes.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3.</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Tiene también gran importancia por constituir el punto de enlace entre los aspectos teóricos que</w:t>
      </w:r>
      <w:r w:rsidRPr="006B4D31">
        <w:rPr>
          <w:rFonts w:ascii="Arial" w:eastAsia="Times New Roman" w:hAnsi="Arial"/>
          <w:color w:val="000000"/>
          <w:sz w:val="20"/>
          <w:lang w:val="es-ES" w:eastAsia="es-ES" w:bidi="ar-SA"/>
        </w:rPr>
        <w:t> </w:t>
      </w:r>
      <w:proofErr w:type="spellStart"/>
      <w:r w:rsidRPr="006B4D31">
        <w:rPr>
          <w:rFonts w:ascii="Arial" w:eastAsia="Times New Roman" w:hAnsi="Arial"/>
          <w:color w:val="000000"/>
          <w:sz w:val="20"/>
          <w:lang w:val="es-ES" w:eastAsia="es-ES" w:bidi="ar-SA"/>
        </w:rPr>
        <w:t>Urwiek</w:t>
      </w:r>
      <w:proofErr w:type="spellEnd"/>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llama mecánica administrativa, y los aspectos prácticos que el mismo autor conoce bajo la denominación de dinámica: entre "lo que debe ser", y "lo que 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DIRECCIÓN</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Es el elemento de la administración en el que se logra la realización efectiva de lo planeado, por medio de la autoridad del administrador, ejercida a base de decisiones.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Se trata por este medio de obtener los resultados que se hayan previsto y planeado. Existen dos estratos para obtener éstos resultados: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a) En el nivel de ejecución (obreros, empleados y aún técnicos), se trata de hacer "ejecutar", "llevar a cabo", aquéllas actividades que habrán de ser productivas.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b) En el nivel administrativo, o sea, el de todo aquél que es jefe, y precisamente en cuanto lo es, se trata de "Dirigir" no de "ejecutar". El jefe en como tal, no ejecuta sino hace que otros ejecuten. Tienen no obstante su "hacer propio". Este consiste precisamente en dirigir.</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Dirigir implica mandar, influir y motivar a los empleados para que realicen tareas esenciales.  La dirección llega al fondo de las relaciones de los gerentes con cada una de las personas que trabajan con ellos.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Los gerentes dirigen tratando de convencer a los demás que se les unan para lograr el futuro que surge de los pasos de la planificación y la organización.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Los gerentes al establecer el ambiente adecuado, ayudan a sus empleados a hacer su mejor esfuerzo.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i/>
          <w:iCs/>
          <w:color w:val="000000"/>
          <w:sz w:val="20"/>
          <w:szCs w:val="20"/>
          <w:lang w:val="es-ES" w:eastAsia="es-ES" w:bidi="ar-SA"/>
        </w:rPr>
        <w:t>CONTROL</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Se puede definir como el proceso de vigilar actividades que aseguren que se están cumpliendo como fueron planificadas y corrigiendo cualquier desviación significativa. Todos los gerentes deben participar en la función de control, aun cuando sus unidades estén desempeñándose como se proyectó. Los gerentes no pueden saber en realidad si sus unidades funcionan como es debido hasta haber evaluado qué actividades se han realizado y haber comparado el desempeño real con la norma deseada. Un sistema de control efectivo asegura que las actividades se terminen de manera que conduzcan a la consecución de las metas de la organización. El criterio que determina la efectividad de un sistema de control es qué tan bien facilita el logro de las metas. Mientras más ayude a los gerentes a alcanzar las metas de su organización, mejor será el sistema de control.</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El gerente debe estar seguro que los actos de los miembros de la organización la conduzcan hacia las metas establecidas. Esta es la función de control y consta de tres elementos primordiales: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br/>
      </w:r>
      <w:r w:rsidRPr="006B4D31">
        <w:rPr>
          <w:rFonts w:ascii="Arial" w:eastAsia="Times New Roman" w:hAnsi="Arial"/>
          <w:b/>
          <w:bCs/>
          <w:color w:val="000000"/>
          <w:sz w:val="20"/>
          <w:szCs w:val="20"/>
          <w:lang w:val="es-ES" w:eastAsia="es-ES" w:bidi="ar-SA"/>
        </w:rPr>
        <w:t>1.</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Establecer las normas de desempeño.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b/>
          <w:bCs/>
          <w:color w:val="000000"/>
          <w:sz w:val="20"/>
          <w:szCs w:val="20"/>
          <w:lang w:val="es-ES" w:eastAsia="es-ES" w:bidi="ar-SA"/>
        </w:rPr>
        <w:t>2.</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Medir los resultados presentes del desempeño y compararlos con las normas de desempeño.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b/>
          <w:bCs/>
          <w:color w:val="000000"/>
          <w:sz w:val="20"/>
          <w:szCs w:val="20"/>
          <w:lang w:val="es-ES" w:eastAsia="es-ES" w:bidi="ar-SA"/>
        </w:rPr>
        <w:t>3.</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Tomar medidas correctivas cuando no se cumpla con las normas.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Existen tres enfoques diferentes par diseñar sistemas de control: de mercado, burocrático y de clan.</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El</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control de mercado</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 un enfoque par controlar que se centra en el empleo de mecanismos de mercado externos, como la competencia de precios y la participación relativa en el mercado, para establecer las normas empleadas en el sistema de control. Este enfoque se emplea generalmente en organizaciones donde los productos y servicios de la firma están claramente especificados, son distintos y donde existe una fuerte competencia de mercado.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lastRenderedPageBreak/>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El</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control burocrático</w:t>
      </w:r>
      <w:r w:rsidRPr="006B4D31">
        <w:rPr>
          <w:rFonts w:ascii="Arial" w:eastAsia="Times New Roman" w:hAnsi="Arial"/>
          <w:b/>
          <w:bCs/>
          <w:color w:val="000000"/>
          <w:sz w:val="20"/>
          <w:lang w:val="es-ES" w:eastAsia="es-ES" w:bidi="ar-SA"/>
        </w:rPr>
        <w:t> </w:t>
      </w:r>
      <w:r w:rsidRPr="006B4D31">
        <w:rPr>
          <w:rFonts w:ascii="Arial" w:eastAsia="Times New Roman" w:hAnsi="Arial"/>
          <w:color w:val="000000"/>
          <w:sz w:val="20"/>
          <w:szCs w:val="20"/>
          <w:lang w:val="es-ES" w:eastAsia="es-ES" w:bidi="ar-SA"/>
        </w:rPr>
        <w:t>se concentra en la autoridad de la organización y depende de normas, reglamentos, procedimientos y políticas administrativas.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El</w:t>
      </w:r>
      <w:r w:rsidRPr="006B4D31">
        <w:rPr>
          <w:rFonts w:ascii="Arial" w:eastAsia="Times New Roman" w:hAnsi="Arial"/>
          <w:color w:val="000000"/>
          <w:sz w:val="20"/>
          <w:lang w:val="es-ES" w:eastAsia="es-ES" w:bidi="ar-SA"/>
        </w:rPr>
        <w:t> </w:t>
      </w:r>
      <w:r w:rsidRPr="006B4D31">
        <w:rPr>
          <w:rFonts w:ascii="Arial" w:eastAsia="Times New Roman" w:hAnsi="Arial"/>
          <w:i/>
          <w:iCs/>
          <w:color w:val="000000"/>
          <w:sz w:val="20"/>
          <w:szCs w:val="20"/>
          <w:lang w:val="es-ES" w:eastAsia="es-ES" w:bidi="ar-SA"/>
        </w:rPr>
        <w:t>control de clan</w:t>
      </w:r>
      <w:r w:rsidRPr="006B4D31">
        <w:rPr>
          <w:rFonts w:ascii="Arial" w:eastAsia="Times New Roman" w:hAnsi="Arial"/>
          <w:b/>
          <w:bCs/>
          <w:color w:val="000000"/>
          <w:sz w:val="20"/>
          <w:szCs w:val="20"/>
          <w:lang w:val="es-ES" w:eastAsia="es-ES" w:bidi="ar-SA"/>
        </w:rPr>
        <w:t>,</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el comportamiento de los empleados se regulan por los valores, normas, tradiciones, rituales, creencias y otros aspectos de la cultura de la organización que son compartidos.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El control es importante, por que es el</w:t>
      </w:r>
      <w:r w:rsidRPr="006B4D31">
        <w:rPr>
          <w:rFonts w:ascii="Arial" w:eastAsia="Times New Roman" w:hAnsi="Arial"/>
          <w:color w:val="000000"/>
          <w:sz w:val="20"/>
          <w:lang w:val="es-ES" w:eastAsia="es-ES" w:bidi="ar-SA"/>
        </w:rPr>
        <w:t> </w:t>
      </w:r>
      <w:r w:rsidR="008177C3" w:rsidRPr="006B4D31">
        <w:rPr>
          <w:rFonts w:ascii="Arial" w:eastAsia="Times New Roman" w:hAnsi="Arial"/>
          <w:color w:val="000000"/>
          <w:sz w:val="20"/>
          <w:lang w:val="es-ES" w:eastAsia="es-ES" w:bidi="ar-SA"/>
        </w:rPr>
        <w:t>enlace</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final en la cadena funcional de las actividades de administración. Es la única forma como los gerentes saben si las metas organizacionales se están cumpliendo o no y por qué sí o por qué no.</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r w:rsidRPr="006B4D31">
        <w:rPr>
          <w:rFonts w:ascii="Arial" w:eastAsia="Times New Roman" w:hAnsi="Arial"/>
          <w:color w:val="000000"/>
          <w:sz w:val="20"/>
          <w:lang w:val="es-ES" w:eastAsia="es-ES" w:bidi="ar-SA"/>
        </w:rPr>
        <w:t> </w:t>
      </w:r>
      <w:r w:rsidRPr="006B4D31">
        <w:rPr>
          <w:rFonts w:ascii="Arial" w:eastAsia="Times New Roman" w:hAnsi="Arial"/>
          <w:color w:val="000000"/>
          <w:sz w:val="20"/>
          <w:szCs w:val="20"/>
          <w:lang w:val="es-ES" w:eastAsia="es-ES" w:bidi="ar-SA"/>
        </w:rPr>
        <w:t>Este proceso permite que la organización vaya en la vía correcta sin permitir que se desvíe de sus metas. Las normas y pautas se utilizan como un medio de controlar las acciones de los empleados, pero el establecimiento de normas también es parte inherente del proceso. Y las medidas correctivas suponen un ajuste en los planes. En la práctica, el proceso administrativo no incluye los elementos aislados mencionados, sino un grupo de funciones interrelacionadas.</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BIBLIOGRAFIA</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STONER J., WANKEL C.</w:t>
      </w:r>
      <w:r w:rsidRPr="006B4D31">
        <w:rPr>
          <w:rFonts w:ascii="Arial" w:eastAsia="Times New Roman" w:hAnsi="Arial"/>
          <w:i/>
          <w:iCs/>
          <w:color w:val="000000"/>
          <w:sz w:val="20"/>
          <w:lang w:val="es-ES" w:eastAsia="es-ES" w:bidi="ar-SA"/>
        </w:rPr>
        <w:t> </w:t>
      </w:r>
      <w:r w:rsidRPr="006B4D31">
        <w:rPr>
          <w:rFonts w:ascii="Arial" w:eastAsia="Times New Roman" w:hAnsi="Arial"/>
          <w:i/>
          <w:iCs/>
          <w:color w:val="000000"/>
          <w:sz w:val="20"/>
          <w:szCs w:val="20"/>
          <w:lang w:val="es-MX" w:eastAsia="es-ES" w:bidi="ar-SA"/>
        </w:rPr>
        <w:t>Administración</w:t>
      </w:r>
      <w:r w:rsidRPr="006B4D31">
        <w:rPr>
          <w:rFonts w:ascii="Arial" w:eastAsia="Times New Roman" w:hAnsi="Arial"/>
          <w:color w:val="000000"/>
          <w:sz w:val="20"/>
          <w:szCs w:val="20"/>
          <w:lang w:val="es-ES" w:eastAsia="es-ES" w:bidi="ar-SA"/>
        </w:rPr>
        <w:t>.</w:t>
      </w:r>
      <w:r w:rsidRPr="006B4D31">
        <w:rPr>
          <w:rFonts w:ascii="Arial" w:eastAsia="Times New Roman" w:hAnsi="Arial"/>
          <w:color w:val="000000"/>
          <w:sz w:val="20"/>
          <w:lang w:val="es-ES" w:eastAsia="es-ES" w:bidi="ar-SA"/>
        </w:rPr>
        <w:t> Prentice-Hall. México, 1990.</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jc w:val="both"/>
        <w:rPr>
          <w:rFonts w:ascii="Times New Roman" w:eastAsia="Times New Roman" w:hAnsi="Times New Roman" w:cs="Times New Roman"/>
          <w:color w:val="000000"/>
          <w:sz w:val="27"/>
          <w:szCs w:val="27"/>
          <w:lang w:val="es-ES" w:eastAsia="es-ES" w:bidi="ar-SA"/>
        </w:rPr>
      </w:pPr>
      <w:r w:rsidRPr="006B4D31">
        <w:rPr>
          <w:rFonts w:ascii="Arial" w:eastAsia="Times New Roman" w:hAnsi="Arial"/>
          <w:color w:val="000000"/>
          <w:sz w:val="20"/>
          <w:szCs w:val="20"/>
          <w:lang w:val="es-ES" w:eastAsia="es-ES" w:bidi="ar-SA"/>
        </w:rPr>
        <w:t> </w:t>
      </w:r>
    </w:p>
    <w:p w:rsidR="006B4D31" w:rsidRPr="006B4D31" w:rsidRDefault="006B4D31" w:rsidP="006B4D31">
      <w:pPr>
        <w:rPr>
          <w:b/>
          <w:lang w:val="es-ES"/>
        </w:rPr>
      </w:pPr>
    </w:p>
    <w:sectPr w:rsidR="006B4D31" w:rsidRPr="006B4D31" w:rsidSect="00B36E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A14"/>
    <w:multiLevelType w:val="multilevel"/>
    <w:tmpl w:val="E6F8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3533B"/>
    <w:multiLevelType w:val="multilevel"/>
    <w:tmpl w:val="6FC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FA0CF0"/>
    <w:multiLevelType w:val="multilevel"/>
    <w:tmpl w:val="2018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85565F"/>
    <w:multiLevelType w:val="multilevel"/>
    <w:tmpl w:val="7670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B4D31"/>
    <w:rsid w:val="00030257"/>
    <w:rsid w:val="001825E0"/>
    <w:rsid w:val="00280F5E"/>
    <w:rsid w:val="002C7185"/>
    <w:rsid w:val="00330938"/>
    <w:rsid w:val="006B4D31"/>
    <w:rsid w:val="00742FCB"/>
    <w:rsid w:val="00814A43"/>
    <w:rsid w:val="008177C3"/>
    <w:rsid w:val="00B32185"/>
    <w:rsid w:val="00B36EDB"/>
    <w:rsid w:val="00C90A69"/>
    <w:rsid w:val="00F25A5A"/>
    <w:rsid w:val="00FA20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5E"/>
    <w:pPr>
      <w:spacing w:after="0" w:line="240" w:lineRule="auto"/>
    </w:pPr>
    <w:rPr>
      <w:rFonts w:cs="Arial"/>
      <w:sz w:val="24"/>
      <w:szCs w:val="24"/>
    </w:rPr>
  </w:style>
  <w:style w:type="paragraph" w:styleId="Ttulo1">
    <w:name w:val="heading 1"/>
    <w:basedOn w:val="Normal"/>
    <w:next w:val="Normal"/>
    <w:link w:val="Ttulo1Car"/>
    <w:uiPriority w:val="9"/>
    <w:qFormat/>
    <w:rsid w:val="00280F5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280F5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280F5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280F5E"/>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280F5E"/>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280F5E"/>
    <w:pPr>
      <w:spacing w:before="240" w:after="60"/>
      <w:outlineLvl w:val="5"/>
    </w:pPr>
    <w:rPr>
      <w:b/>
      <w:bCs/>
      <w:sz w:val="22"/>
      <w:szCs w:val="22"/>
    </w:rPr>
  </w:style>
  <w:style w:type="paragraph" w:styleId="Ttulo7">
    <w:name w:val="heading 7"/>
    <w:basedOn w:val="Normal"/>
    <w:next w:val="Normal"/>
    <w:link w:val="Ttulo7Car"/>
    <w:uiPriority w:val="9"/>
    <w:unhideWhenUsed/>
    <w:qFormat/>
    <w:rsid w:val="00280F5E"/>
    <w:pPr>
      <w:spacing w:before="240" w:after="60"/>
      <w:outlineLvl w:val="6"/>
    </w:pPr>
  </w:style>
  <w:style w:type="paragraph" w:styleId="Ttulo8">
    <w:name w:val="heading 8"/>
    <w:basedOn w:val="Normal"/>
    <w:next w:val="Normal"/>
    <w:link w:val="Ttulo8Car"/>
    <w:uiPriority w:val="9"/>
    <w:unhideWhenUsed/>
    <w:qFormat/>
    <w:rsid w:val="00280F5E"/>
    <w:pPr>
      <w:spacing w:before="240" w:after="60"/>
      <w:outlineLvl w:val="7"/>
    </w:pPr>
    <w:rPr>
      <w:i/>
      <w:iCs/>
    </w:rPr>
  </w:style>
  <w:style w:type="paragraph" w:styleId="Ttulo9">
    <w:name w:val="heading 9"/>
    <w:basedOn w:val="Normal"/>
    <w:next w:val="Normal"/>
    <w:link w:val="Ttulo9Car"/>
    <w:uiPriority w:val="9"/>
    <w:unhideWhenUsed/>
    <w:qFormat/>
    <w:rsid w:val="00280F5E"/>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F5E"/>
    <w:rPr>
      <w:rFonts w:asciiTheme="majorHAnsi" w:eastAsiaTheme="majorEastAsia" w:hAnsiTheme="majorHAnsi" w:cs="Arial"/>
      <w:b/>
      <w:bCs/>
      <w:kern w:val="32"/>
      <w:sz w:val="32"/>
      <w:szCs w:val="32"/>
    </w:rPr>
  </w:style>
  <w:style w:type="character" w:customStyle="1" w:styleId="Ttulo2Car">
    <w:name w:val="Título 2 Car"/>
    <w:basedOn w:val="Fuentedeprrafopredeter"/>
    <w:link w:val="Ttulo2"/>
    <w:uiPriority w:val="9"/>
    <w:rsid w:val="00280F5E"/>
    <w:rPr>
      <w:rFonts w:asciiTheme="majorHAnsi" w:eastAsiaTheme="majorEastAsia" w:hAnsiTheme="majorHAnsi" w:cs="Arial"/>
      <w:b/>
      <w:bCs/>
      <w:i/>
      <w:iCs/>
      <w:sz w:val="28"/>
      <w:szCs w:val="28"/>
    </w:rPr>
  </w:style>
  <w:style w:type="character" w:customStyle="1" w:styleId="Ttulo3Car">
    <w:name w:val="Título 3 Car"/>
    <w:basedOn w:val="Fuentedeprrafopredeter"/>
    <w:link w:val="Ttulo3"/>
    <w:uiPriority w:val="9"/>
    <w:rsid w:val="00280F5E"/>
    <w:rPr>
      <w:rFonts w:asciiTheme="majorHAnsi" w:eastAsiaTheme="majorEastAsia" w:hAnsiTheme="majorHAnsi" w:cs="Arial"/>
      <w:b/>
      <w:bCs/>
      <w:sz w:val="26"/>
      <w:szCs w:val="26"/>
    </w:rPr>
  </w:style>
  <w:style w:type="character" w:customStyle="1" w:styleId="Ttulo4Car">
    <w:name w:val="Título 4 Car"/>
    <w:basedOn w:val="Fuentedeprrafopredeter"/>
    <w:link w:val="Ttulo4"/>
    <w:uiPriority w:val="9"/>
    <w:rsid w:val="00280F5E"/>
    <w:rPr>
      <w:rFonts w:cs="Arial"/>
      <w:b/>
      <w:bCs/>
      <w:sz w:val="28"/>
      <w:szCs w:val="28"/>
    </w:rPr>
  </w:style>
  <w:style w:type="character" w:customStyle="1" w:styleId="Ttulo5Car">
    <w:name w:val="Título 5 Car"/>
    <w:basedOn w:val="Fuentedeprrafopredeter"/>
    <w:link w:val="Ttulo5"/>
    <w:uiPriority w:val="9"/>
    <w:rsid w:val="00280F5E"/>
    <w:rPr>
      <w:rFonts w:cs="Arial"/>
      <w:b/>
      <w:bCs/>
      <w:i/>
      <w:iCs/>
      <w:sz w:val="26"/>
      <w:szCs w:val="26"/>
    </w:rPr>
  </w:style>
  <w:style w:type="character" w:customStyle="1" w:styleId="Ttulo6Car">
    <w:name w:val="Título 6 Car"/>
    <w:basedOn w:val="Fuentedeprrafopredeter"/>
    <w:link w:val="Ttulo6"/>
    <w:uiPriority w:val="9"/>
    <w:rsid w:val="00280F5E"/>
    <w:rPr>
      <w:rFonts w:cs="Arial"/>
      <w:b/>
      <w:bCs/>
    </w:rPr>
  </w:style>
  <w:style w:type="character" w:customStyle="1" w:styleId="Ttulo7Car">
    <w:name w:val="Título 7 Car"/>
    <w:basedOn w:val="Fuentedeprrafopredeter"/>
    <w:link w:val="Ttulo7"/>
    <w:uiPriority w:val="9"/>
    <w:rsid w:val="00280F5E"/>
    <w:rPr>
      <w:rFonts w:cs="Arial"/>
      <w:sz w:val="24"/>
      <w:szCs w:val="24"/>
    </w:rPr>
  </w:style>
  <w:style w:type="character" w:customStyle="1" w:styleId="Ttulo8Car">
    <w:name w:val="Título 8 Car"/>
    <w:basedOn w:val="Fuentedeprrafopredeter"/>
    <w:link w:val="Ttulo8"/>
    <w:uiPriority w:val="9"/>
    <w:rsid w:val="00280F5E"/>
    <w:rPr>
      <w:rFonts w:cs="Arial"/>
      <w:i/>
      <w:iCs/>
      <w:sz w:val="24"/>
      <w:szCs w:val="24"/>
    </w:rPr>
  </w:style>
  <w:style w:type="character" w:customStyle="1" w:styleId="Ttulo9Car">
    <w:name w:val="Título 9 Car"/>
    <w:basedOn w:val="Fuentedeprrafopredeter"/>
    <w:link w:val="Ttulo9"/>
    <w:uiPriority w:val="9"/>
    <w:rsid w:val="00280F5E"/>
    <w:rPr>
      <w:rFonts w:asciiTheme="majorHAnsi" w:eastAsiaTheme="majorEastAsia" w:hAnsiTheme="majorHAnsi" w:cs="Arial"/>
    </w:rPr>
  </w:style>
  <w:style w:type="paragraph" w:styleId="Ttulo">
    <w:name w:val="Title"/>
    <w:basedOn w:val="Normal"/>
    <w:next w:val="Normal"/>
    <w:link w:val="TtuloCar"/>
    <w:uiPriority w:val="10"/>
    <w:qFormat/>
    <w:rsid w:val="00280F5E"/>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280F5E"/>
    <w:rPr>
      <w:rFonts w:asciiTheme="majorHAnsi" w:eastAsiaTheme="majorEastAsia" w:hAnsiTheme="majorHAnsi" w:cs="Arial"/>
      <w:b/>
      <w:bCs/>
      <w:kern w:val="28"/>
      <w:sz w:val="32"/>
      <w:szCs w:val="32"/>
    </w:rPr>
  </w:style>
  <w:style w:type="paragraph" w:styleId="Subttulo">
    <w:name w:val="Subtitle"/>
    <w:basedOn w:val="Normal"/>
    <w:next w:val="Normal"/>
    <w:link w:val="SubttuloCar"/>
    <w:uiPriority w:val="11"/>
    <w:qFormat/>
    <w:rsid w:val="00280F5E"/>
    <w:pPr>
      <w:spacing w:after="60"/>
      <w:jc w:val="center"/>
      <w:outlineLvl w:val="1"/>
    </w:pPr>
    <w:rPr>
      <w:rFonts w:asciiTheme="majorHAnsi" w:eastAsiaTheme="majorEastAsia" w:hAnsiTheme="majorHAnsi" w:cs="Times New Roman"/>
    </w:rPr>
  </w:style>
  <w:style w:type="character" w:customStyle="1" w:styleId="SubttuloCar">
    <w:name w:val="Subtítulo Car"/>
    <w:basedOn w:val="Fuentedeprrafopredeter"/>
    <w:link w:val="Subttulo"/>
    <w:uiPriority w:val="11"/>
    <w:rsid w:val="00280F5E"/>
    <w:rPr>
      <w:rFonts w:asciiTheme="majorHAnsi" w:eastAsiaTheme="majorEastAsia" w:hAnsiTheme="majorHAnsi"/>
      <w:sz w:val="24"/>
      <w:szCs w:val="24"/>
    </w:rPr>
  </w:style>
  <w:style w:type="character" w:styleId="Textoennegrita">
    <w:name w:val="Strong"/>
    <w:basedOn w:val="Fuentedeprrafopredeter"/>
    <w:uiPriority w:val="22"/>
    <w:qFormat/>
    <w:rsid w:val="00280F5E"/>
    <w:rPr>
      <w:b/>
      <w:bCs/>
    </w:rPr>
  </w:style>
  <w:style w:type="character" w:styleId="nfasis">
    <w:name w:val="Emphasis"/>
    <w:basedOn w:val="Fuentedeprrafopredeter"/>
    <w:uiPriority w:val="20"/>
    <w:qFormat/>
    <w:rsid w:val="00280F5E"/>
    <w:rPr>
      <w:rFonts w:asciiTheme="minorHAnsi" w:hAnsiTheme="minorHAnsi"/>
      <w:b/>
      <w:i/>
      <w:iCs/>
    </w:rPr>
  </w:style>
  <w:style w:type="paragraph" w:styleId="Sinespaciado">
    <w:name w:val="No Spacing"/>
    <w:basedOn w:val="Normal"/>
    <w:uiPriority w:val="1"/>
    <w:qFormat/>
    <w:rsid w:val="00280F5E"/>
    <w:rPr>
      <w:szCs w:val="32"/>
    </w:rPr>
  </w:style>
  <w:style w:type="paragraph" w:styleId="Prrafodelista">
    <w:name w:val="List Paragraph"/>
    <w:basedOn w:val="Normal"/>
    <w:link w:val="PrrafodelistaCar"/>
    <w:uiPriority w:val="34"/>
    <w:qFormat/>
    <w:rsid w:val="00280F5E"/>
    <w:pPr>
      <w:ind w:left="720"/>
      <w:contextualSpacing/>
    </w:pPr>
  </w:style>
  <w:style w:type="character" w:customStyle="1" w:styleId="PrrafodelistaCar">
    <w:name w:val="Párrafo de lista Car"/>
    <w:basedOn w:val="Fuentedeprrafopredeter"/>
    <w:link w:val="Prrafodelista"/>
    <w:uiPriority w:val="34"/>
    <w:rsid w:val="00280F5E"/>
    <w:rPr>
      <w:rFonts w:cs="Arial"/>
      <w:sz w:val="24"/>
      <w:szCs w:val="24"/>
    </w:rPr>
  </w:style>
  <w:style w:type="paragraph" w:styleId="Cita">
    <w:name w:val="Quote"/>
    <w:basedOn w:val="Normal"/>
    <w:next w:val="Normal"/>
    <w:link w:val="CitaCar"/>
    <w:uiPriority w:val="29"/>
    <w:qFormat/>
    <w:rsid w:val="00280F5E"/>
    <w:rPr>
      <w:rFonts w:cs="Times New Roman"/>
      <w:i/>
    </w:rPr>
  </w:style>
  <w:style w:type="character" w:customStyle="1" w:styleId="CitaCar">
    <w:name w:val="Cita Car"/>
    <w:basedOn w:val="Fuentedeprrafopredeter"/>
    <w:link w:val="Cita"/>
    <w:uiPriority w:val="29"/>
    <w:rsid w:val="00280F5E"/>
    <w:rPr>
      <w:i/>
      <w:sz w:val="24"/>
      <w:szCs w:val="24"/>
    </w:rPr>
  </w:style>
  <w:style w:type="paragraph" w:styleId="Citadestacada">
    <w:name w:val="Intense Quote"/>
    <w:basedOn w:val="Normal"/>
    <w:next w:val="Normal"/>
    <w:link w:val="CitadestacadaCar"/>
    <w:uiPriority w:val="30"/>
    <w:qFormat/>
    <w:rsid w:val="00280F5E"/>
    <w:pPr>
      <w:ind w:left="720" w:right="720"/>
    </w:pPr>
    <w:rPr>
      <w:rFonts w:cs="Times New Roman"/>
      <w:b/>
      <w:i/>
      <w:szCs w:val="22"/>
    </w:rPr>
  </w:style>
  <w:style w:type="character" w:customStyle="1" w:styleId="CitadestacadaCar">
    <w:name w:val="Cita destacada Car"/>
    <w:basedOn w:val="Fuentedeprrafopredeter"/>
    <w:link w:val="Citadestacada"/>
    <w:uiPriority w:val="30"/>
    <w:rsid w:val="00280F5E"/>
    <w:rPr>
      <w:b/>
      <w:i/>
      <w:sz w:val="24"/>
    </w:rPr>
  </w:style>
  <w:style w:type="character" w:styleId="nfasissutil">
    <w:name w:val="Subtle Emphasis"/>
    <w:uiPriority w:val="19"/>
    <w:qFormat/>
    <w:rsid w:val="00280F5E"/>
    <w:rPr>
      <w:i/>
      <w:color w:val="5A5A5A" w:themeColor="text1" w:themeTint="A5"/>
    </w:rPr>
  </w:style>
  <w:style w:type="character" w:styleId="nfasisintenso">
    <w:name w:val="Intense Emphasis"/>
    <w:basedOn w:val="Fuentedeprrafopredeter"/>
    <w:uiPriority w:val="21"/>
    <w:qFormat/>
    <w:rsid w:val="00280F5E"/>
    <w:rPr>
      <w:b/>
      <w:i/>
      <w:sz w:val="24"/>
      <w:szCs w:val="24"/>
      <w:u w:val="single"/>
    </w:rPr>
  </w:style>
  <w:style w:type="character" w:styleId="Referenciasutil">
    <w:name w:val="Subtle Reference"/>
    <w:basedOn w:val="Fuentedeprrafopredeter"/>
    <w:uiPriority w:val="31"/>
    <w:qFormat/>
    <w:rsid w:val="00280F5E"/>
    <w:rPr>
      <w:sz w:val="24"/>
      <w:szCs w:val="24"/>
      <w:u w:val="single"/>
    </w:rPr>
  </w:style>
  <w:style w:type="character" w:styleId="Referenciaintensa">
    <w:name w:val="Intense Reference"/>
    <w:basedOn w:val="Fuentedeprrafopredeter"/>
    <w:uiPriority w:val="32"/>
    <w:qFormat/>
    <w:rsid w:val="00280F5E"/>
    <w:rPr>
      <w:b/>
      <w:sz w:val="24"/>
      <w:u w:val="single"/>
    </w:rPr>
  </w:style>
  <w:style w:type="character" w:styleId="Ttulodellibro">
    <w:name w:val="Book Title"/>
    <w:basedOn w:val="Fuentedeprrafopredeter"/>
    <w:uiPriority w:val="33"/>
    <w:qFormat/>
    <w:rsid w:val="00280F5E"/>
    <w:rPr>
      <w:rFonts w:asciiTheme="majorHAnsi" w:eastAsiaTheme="majorEastAsia" w:hAnsiTheme="majorHAnsi"/>
      <w:b/>
      <w:i/>
      <w:sz w:val="24"/>
      <w:szCs w:val="24"/>
    </w:rPr>
  </w:style>
  <w:style w:type="paragraph" w:styleId="TtulodeTDC">
    <w:name w:val="TOC Heading"/>
    <w:basedOn w:val="Ttulo1"/>
    <w:next w:val="Normal"/>
    <w:uiPriority w:val="39"/>
    <w:unhideWhenUsed/>
    <w:qFormat/>
    <w:rsid w:val="00280F5E"/>
    <w:pPr>
      <w:outlineLvl w:val="9"/>
    </w:pPr>
    <w:rPr>
      <w:rFonts w:cs="Times New Roman"/>
    </w:rPr>
  </w:style>
  <w:style w:type="character" w:customStyle="1" w:styleId="apple-converted-space">
    <w:name w:val="apple-converted-space"/>
    <w:basedOn w:val="Fuentedeprrafopredeter"/>
    <w:rsid w:val="006B4D31"/>
  </w:style>
  <w:style w:type="character" w:customStyle="1" w:styleId="spelle">
    <w:name w:val="spelle"/>
    <w:basedOn w:val="Fuentedeprrafopredeter"/>
    <w:rsid w:val="006B4D31"/>
  </w:style>
  <w:style w:type="character" w:customStyle="1" w:styleId="grame">
    <w:name w:val="grame"/>
    <w:basedOn w:val="Fuentedeprrafopredeter"/>
    <w:rsid w:val="006B4D31"/>
  </w:style>
  <w:style w:type="paragraph" w:styleId="NormalWeb">
    <w:name w:val="Normal (Web)"/>
    <w:basedOn w:val="Normal"/>
    <w:uiPriority w:val="99"/>
    <w:semiHidden/>
    <w:unhideWhenUsed/>
    <w:rsid w:val="006B4D31"/>
    <w:pPr>
      <w:spacing w:before="100" w:beforeAutospacing="1" w:after="100" w:afterAutospacing="1"/>
    </w:pPr>
    <w:rPr>
      <w:rFonts w:ascii="Times New Roman" w:eastAsia="Times New Roman" w:hAnsi="Times New Roman" w:cs="Times New Roman"/>
      <w:lang w:val="es-ES" w:eastAsia="es-ES" w:bidi="ar-SA"/>
    </w:rPr>
  </w:style>
</w:styles>
</file>

<file path=word/webSettings.xml><?xml version="1.0" encoding="utf-8"?>
<w:webSettings xmlns:r="http://schemas.openxmlformats.org/officeDocument/2006/relationships" xmlns:w="http://schemas.openxmlformats.org/wordprocessingml/2006/main">
  <w:divs>
    <w:div w:id="9287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9674</Characters>
  <Application>Microsoft Office Word</Application>
  <DocSecurity>0</DocSecurity>
  <Lines>80</Lines>
  <Paragraphs>22</Paragraphs>
  <ScaleCrop>false</ScaleCrop>
  <Company>privada</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Rios</dc:creator>
  <cp:keywords/>
  <dc:description/>
  <cp:lastModifiedBy>Mario Rios</cp:lastModifiedBy>
  <cp:revision>2</cp:revision>
  <dcterms:created xsi:type="dcterms:W3CDTF">2012-01-03T02:52:00Z</dcterms:created>
  <dcterms:modified xsi:type="dcterms:W3CDTF">2012-01-03T02:52:00Z</dcterms:modified>
</cp:coreProperties>
</file>