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5BE" w:rsidRPr="009915BE" w:rsidRDefault="009915BE" w:rsidP="009915BE">
      <w:pPr>
        <w:jc w:val="center"/>
        <w:rPr>
          <w:color w:val="666633"/>
          <w:sz w:val="36"/>
          <w:szCs w:val="36"/>
        </w:rPr>
      </w:pPr>
      <w:r w:rsidRPr="009915BE">
        <w:rPr>
          <w:color w:val="666633"/>
          <w:sz w:val="36"/>
          <w:szCs w:val="36"/>
        </w:rPr>
        <w:t>PELAGRA</w:t>
      </w:r>
    </w:p>
    <w:p w:rsidR="009915BE" w:rsidRPr="009915BE" w:rsidRDefault="009915BE" w:rsidP="009915BE">
      <w:pPr>
        <w:rPr>
          <w:rFonts w:ascii="Arial" w:hAnsi="Arial" w:cs="Arial"/>
          <w:color w:val="666633"/>
          <w:sz w:val="24"/>
          <w:szCs w:val="24"/>
          <w:shd w:val="clear" w:color="auto" w:fill="FFFFFF"/>
        </w:rPr>
      </w:pPr>
      <w:r w:rsidRPr="009915BE">
        <w:rPr>
          <w:rFonts w:ascii="Arial" w:hAnsi="Arial" w:cs="Arial"/>
          <w:color w:val="666633"/>
          <w:sz w:val="24"/>
          <w:szCs w:val="24"/>
          <w:shd w:val="clear" w:color="auto" w:fill="FFFFFF"/>
        </w:rPr>
        <w:t xml:space="preserve">Es una enfermedad producida por deficiencia dietética debida a la ingesta o absorción inadecuada de niacina, uno de los compuestos del complejo de la vitamina B. El médico americano Joseph </w:t>
      </w:r>
      <w:proofErr w:type="spellStart"/>
      <w:r w:rsidRPr="009915BE">
        <w:rPr>
          <w:rFonts w:ascii="Arial" w:hAnsi="Arial" w:cs="Arial"/>
          <w:color w:val="666633"/>
          <w:sz w:val="24"/>
          <w:szCs w:val="24"/>
          <w:shd w:val="clear" w:color="auto" w:fill="FFFFFF"/>
        </w:rPr>
        <w:t>Goldberger</w:t>
      </w:r>
      <w:proofErr w:type="spellEnd"/>
      <w:r w:rsidRPr="009915BE">
        <w:rPr>
          <w:rFonts w:ascii="Arial" w:hAnsi="Arial" w:cs="Arial"/>
          <w:color w:val="666633"/>
          <w:sz w:val="24"/>
          <w:szCs w:val="24"/>
          <w:shd w:val="clear" w:color="auto" w:fill="FFFFFF"/>
        </w:rPr>
        <w:t xml:space="preserve"> demostró que la enfermedad estaba producida por una deficiencia vitamínica.</w:t>
      </w:r>
    </w:p>
    <w:p w:rsidR="009915BE" w:rsidRPr="009915BE" w:rsidRDefault="009915BE" w:rsidP="009915BE">
      <w:pPr>
        <w:pStyle w:val="Prrafodelista"/>
        <w:numPr>
          <w:ilvl w:val="0"/>
          <w:numId w:val="7"/>
        </w:numPr>
        <w:rPr>
          <w:rFonts w:ascii="Arial" w:hAnsi="Arial" w:cs="Arial"/>
          <w:color w:val="666633"/>
          <w:sz w:val="24"/>
          <w:szCs w:val="24"/>
        </w:rPr>
      </w:pPr>
      <w:r w:rsidRPr="009915BE">
        <w:rPr>
          <w:rFonts w:ascii="Arial" w:hAnsi="Arial" w:cs="Arial"/>
          <w:color w:val="666633"/>
          <w:sz w:val="24"/>
          <w:szCs w:val="24"/>
        </w:rPr>
        <w:t>Poblaciones de Riesgo</w:t>
      </w:r>
    </w:p>
    <w:p w:rsidR="009915BE" w:rsidRPr="009915BE" w:rsidRDefault="009915BE" w:rsidP="009915BE">
      <w:pPr>
        <w:pStyle w:val="Prrafodelista"/>
        <w:numPr>
          <w:ilvl w:val="0"/>
          <w:numId w:val="2"/>
        </w:numPr>
        <w:rPr>
          <w:rFonts w:ascii="Arial" w:hAnsi="Arial" w:cs="Arial"/>
          <w:color w:val="666633"/>
          <w:sz w:val="24"/>
          <w:szCs w:val="24"/>
          <w:shd w:val="clear" w:color="auto" w:fill="FFFFFF"/>
        </w:rPr>
      </w:pPr>
      <w:r w:rsidRPr="009915BE">
        <w:rPr>
          <w:rFonts w:ascii="Arial" w:hAnsi="Arial" w:cs="Arial"/>
          <w:color w:val="666633"/>
          <w:sz w:val="24"/>
          <w:szCs w:val="24"/>
        </w:rPr>
        <w:t xml:space="preserve">Aquellas que viven en condiciones de pobreza y </w:t>
      </w:r>
      <w:r w:rsidRPr="009915BE">
        <w:rPr>
          <w:rFonts w:ascii="Arial" w:hAnsi="Arial" w:cs="Arial"/>
          <w:color w:val="666633"/>
          <w:sz w:val="24"/>
          <w:szCs w:val="24"/>
          <w:shd w:val="clear" w:color="auto" w:fill="FFFFFF"/>
        </w:rPr>
        <w:t xml:space="preserve">tienen como alimento básico el maíz (cereal que contiene niacina en forma ligada). </w:t>
      </w:r>
    </w:p>
    <w:p w:rsidR="009915BE" w:rsidRPr="009915BE" w:rsidRDefault="009915BE" w:rsidP="009915BE">
      <w:pPr>
        <w:rPr>
          <w:rFonts w:ascii="Arial" w:hAnsi="Arial" w:cs="Arial"/>
          <w:color w:val="666633"/>
          <w:sz w:val="24"/>
          <w:szCs w:val="24"/>
          <w:shd w:val="clear" w:color="auto" w:fill="FFFFFF"/>
        </w:rPr>
      </w:pPr>
      <w:r w:rsidRPr="009915BE">
        <w:rPr>
          <w:rFonts w:ascii="Arial" w:hAnsi="Arial" w:cs="Arial"/>
          <w:color w:val="666633"/>
          <w:sz w:val="24"/>
          <w:szCs w:val="24"/>
          <w:shd w:val="clear" w:color="auto" w:fill="FFFFFF"/>
        </w:rPr>
        <w:t xml:space="preserve">Un informe de Sudáfrica indicó que 50 por ciento de los pacientes atendidos en una clínica del </w:t>
      </w:r>
      <w:proofErr w:type="spellStart"/>
      <w:r w:rsidRPr="009915BE">
        <w:rPr>
          <w:rFonts w:ascii="Arial" w:hAnsi="Arial" w:cs="Arial"/>
          <w:color w:val="666633"/>
          <w:sz w:val="24"/>
          <w:szCs w:val="24"/>
          <w:shd w:val="clear" w:color="auto" w:fill="FFFFFF"/>
        </w:rPr>
        <w:t>Transvaal</w:t>
      </w:r>
      <w:proofErr w:type="spellEnd"/>
      <w:r w:rsidRPr="009915BE">
        <w:rPr>
          <w:rFonts w:ascii="Arial" w:hAnsi="Arial" w:cs="Arial"/>
          <w:color w:val="666633"/>
          <w:sz w:val="24"/>
          <w:szCs w:val="24"/>
          <w:shd w:val="clear" w:color="auto" w:fill="FFFFFF"/>
        </w:rPr>
        <w:t xml:space="preserve"> presentaban alguna evidencia de pelagra, y que la mayoría de</w:t>
      </w:r>
      <w:r w:rsidRPr="009915BE">
        <w:rPr>
          <w:rStyle w:val="apple-converted-space"/>
          <w:rFonts w:ascii="Arial" w:hAnsi="Arial" w:cs="Arial"/>
          <w:i/>
          <w:iCs/>
          <w:color w:val="666633"/>
          <w:sz w:val="24"/>
          <w:szCs w:val="24"/>
          <w:shd w:val="clear" w:color="auto" w:fill="FFFFFF"/>
        </w:rPr>
        <w:t> </w:t>
      </w:r>
      <w:r w:rsidRPr="009915BE">
        <w:rPr>
          <w:rFonts w:ascii="Arial" w:hAnsi="Arial" w:cs="Arial"/>
          <w:color w:val="666633"/>
          <w:sz w:val="24"/>
          <w:szCs w:val="24"/>
          <w:shd w:val="clear" w:color="auto" w:fill="FFFFFF"/>
        </w:rPr>
        <w:t>los adultos admitidos en el hospital mental de Pretoria tenían la enfermedad.</w:t>
      </w:r>
    </w:p>
    <w:p w:rsidR="009915BE" w:rsidRPr="009915BE" w:rsidRDefault="009915BE" w:rsidP="009915BE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666633"/>
          <w:sz w:val="24"/>
          <w:szCs w:val="24"/>
        </w:rPr>
      </w:pPr>
      <w:r w:rsidRPr="009915BE">
        <w:rPr>
          <w:rFonts w:ascii="Arial" w:hAnsi="Arial" w:cs="Arial"/>
          <w:color w:val="666633"/>
          <w:sz w:val="24"/>
          <w:szCs w:val="24"/>
        </w:rPr>
        <w:t>Causas</w:t>
      </w:r>
    </w:p>
    <w:p w:rsidR="009915BE" w:rsidRPr="009915BE" w:rsidRDefault="009915BE" w:rsidP="009915B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666633"/>
          <w:sz w:val="24"/>
          <w:szCs w:val="24"/>
        </w:rPr>
      </w:pPr>
      <w:r w:rsidRPr="009915BE">
        <w:rPr>
          <w:rFonts w:ascii="Arial" w:hAnsi="Arial" w:cs="Arial"/>
          <w:color w:val="666633"/>
          <w:sz w:val="24"/>
          <w:szCs w:val="24"/>
          <w:shd w:val="clear" w:color="auto" w:fill="FFFFFF"/>
        </w:rPr>
        <w:t>Dietas pobres en proteínas, en especial cuando la dieta está basada en el </w:t>
      </w:r>
      <w:hyperlink r:id="rId6" w:history="1">
        <w:r w:rsidRPr="009915BE">
          <w:rPr>
            <w:rFonts w:ascii="Arial" w:hAnsi="Arial" w:cs="Arial"/>
            <w:color w:val="666633"/>
            <w:sz w:val="24"/>
            <w:szCs w:val="24"/>
            <w:shd w:val="clear" w:color="auto" w:fill="FFFFFF"/>
          </w:rPr>
          <w:t>maíz</w:t>
        </w:r>
      </w:hyperlink>
      <w:r w:rsidRPr="009915BE">
        <w:rPr>
          <w:rFonts w:ascii="Arial" w:hAnsi="Arial" w:cs="Arial"/>
          <w:color w:val="666633"/>
          <w:sz w:val="24"/>
          <w:szCs w:val="24"/>
          <w:shd w:val="clear" w:color="auto" w:fill="FFFFFF"/>
        </w:rPr>
        <w:t> como alimento principal.</w:t>
      </w:r>
    </w:p>
    <w:p w:rsidR="009915BE" w:rsidRPr="009915BE" w:rsidRDefault="009915BE" w:rsidP="009915B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666633"/>
          <w:sz w:val="24"/>
          <w:szCs w:val="24"/>
        </w:rPr>
      </w:pPr>
      <w:r w:rsidRPr="009915BE">
        <w:rPr>
          <w:rFonts w:ascii="Arial" w:hAnsi="Arial" w:cs="Arial"/>
          <w:color w:val="666633"/>
          <w:sz w:val="24"/>
          <w:szCs w:val="24"/>
          <w:shd w:val="clear" w:color="auto" w:fill="FFFFFF"/>
        </w:rPr>
        <w:t>alteración de la absorción de </w:t>
      </w:r>
      <w:hyperlink r:id="rId7" w:history="1">
        <w:r w:rsidRPr="009915BE">
          <w:rPr>
            <w:rFonts w:ascii="Arial" w:hAnsi="Arial" w:cs="Arial"/>
            <w:color w:val="666633"/>
            <w:sz w:val="24"/>
            <w:szCs w:val="24"/>
            <w:shd w:val="clear" w:color="auto" w:fill="FFFFFF"/>
          </w:rPr>
          <w:t>vitaminas</w:t>
        </w:r>
      </w:hyperlink>
      <w:r w:rsidRPr="009915BE">
        <w:rPr>
          <w:rFonts w:ascii="Arial" w:hAnsi="Arial" w:cs="Arial"/>
          <w:color w:val="666633"/>
          <w:sz w:val="24"/>
          <w:szCs w:val="24"/>
          <w:shd w:val="clear" w:color="auto" w:fill="FFFFFF"/>
        </w:rPr>
        <w:t xml:space="preserve"> debidas a enfermedades gastrointestinales.</w:t>
      </w:r>
    </w:p>
    <w:p w:rsidR="009915BE" w:rsidRPr="009915BE" w:rsidRDefault="009915BE" w:rsidP="009915BE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666633"/>
          <w:sz w:val="24"/>
          <w:szCs w:val="24"/>
        </w:rPr>
      </w:pPr>
      <w:r w:rsidRPr="009915BE">
        <w:rPr>
          <w:rFonts w:ascii="Arial" w:hAnsi="Arial" w:cs="Arial"/>
          <w:color w:val="666633"/>
          <w:sz w:val="24"/>
          <w:szCs w:val="24"/>
        </w:rPr>
        <w:t>Síntomas</w:t>
      </w:r>
    </w:p>
    <w:p w:rsidR="009915BE" w:rsidRDefault="009915BE" w:rsidP="009915BE">
      <w:pPr>
        <w:jc w:val="center"/>
        <w:rPr>
          <w:color w:val="666633"/>
          <w:sz w:val="24"/>
          <w:szCs w:val="24"/>
        </w:rPr>
      </w:pPr>
      <w:r w:rsidRPr="009915BE">
        <w:rPr>
          <w:noProof/>
          <w:color w:val="666633"/>
          <w:sz w:val="24"/>
          <w:szCs w:val="24"/>
          <w:lang w:eastAsia="es-ES"/>
        </w:rPr>
        <w:drawing>
          <wp:inline distT="0" distB="0" distL="0" distR="0" wp14:anchorId="45A24AB0" wp14:editId="7E180DD6">
            <wp:extent cx="1952625" cy="2665334"/>
            <wp:effectExtent l="0" t="0" r="0" b="1905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LAGR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009" cy="2674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5BE" w:rsidRPr="009915BE" w:rsidRDefault="009915BE" w:rsidP="009915BE">
      <w:pPr>
        <w:pStyle w:val="Prrafodelista"/>
        <w:numPr>
          <w:ilvl w:val="0"/>
          <w:numId w:val="8"/>
        </w:numPr>
        <w:rPr>
          <w:rFonts w:ascii="Arial" w:hAnsi="Arial" w:cs="Arial"/>
          <w:color w:val="666633"/>
          <w:sz w:val="24"/>
          <w:szCs w:val="24"/>
        </w:rPr>
      </w:pPr>
      <w:r w:rsidRPr="009915BE">
        <w:rPr>
          <w:rFonts w:ascii="Arial" w:hAnsi="Arial" w:cs="Arial"/>
          <w:color w:val="666633"/>
          <w:sz w:val="24"/>
          <w:szCs w:val="24"/>
        </w:rPr>
        <w:t>Prevención</w:t>
      </w:r>
    </w:p>
    <w:p w:rsidR="009915BE" w:rsidRPr="009915BE" w:rsidRDefault="009915BE" w:rsidP="009915BE">
      <w:pPr>
        <w:pStyle w:val="NormalWeb"/>
        <w:numPr>
          <w:ilvl w:val="0"/>
          <w:numId w:val="3"/>
        </w:numPr>
        <w:rPr>
          <w:rFonts w:ascii="Arial" w:hAnsi="Arial" w:cs="Arial"/>
          <w:color w:val="666633"/>
        </w:rPr>
      </w:pPr>
      <w:r w:rsidRPr="009915BE">
        <w:rPr>
          <w:rFonts w:ascii="Arial" w:hAnsi="Arial" w:cs="Arial"/>
          <w:color w:val="666633"/>
        </w:rPr>
        <w:t>Alimentación variada. Se debe desalentar la dependencia del maíz como único alimento básico, y estimular también el consumo de otros cereales. Esto es menos necesario en esas regiones del continente americano donde el maíz se trata con cal.</w:t>
      </w:r>
    </w:p>
    <w:p w:rsidR="009915BE" w:rsidRPr="009915BE" w:rsidRDefault="009915BE" w:rsidP="009915BE">
      <w:pPr>
        <w:pStyle w:val="NormalWeb"/>
        <w:numPr>
          <w:ilvl w:val="0"/>
          <w:numId w:val="3"/>
        </w:numPr>
        <w:rPr>
          <w:rFonts w:ascii="Arial" w:hAnsi="Arial" w:cs="Arial"/>
          <w:color w:val="666633"/>
        </w:rPr>
      </w:pPr>
      <w:r w:rsidRPr="009915BE">
        <w:rPr>
          <w:rFonts w:ascii="Arial" w:hAnsi="Arial" w:cs="Arial"/>
          <w:color w:val="666633"/>
        </w:rPr>
        <w:t>Aumentar la producción y el consumo de alimentos que se sabe previenen la pelagra, es decir, ricos en niacina como el maní y ricos en triptófano como huevos, leche, carne magra y pescado.</w:t>
      </w:r>
    </w:p>
    <w:p w:rsidR="009915BE" w:rsidRPr="009915BE" w:rsidRDefault="009915BE" w:rsidP="009915BE">
      <w:pPr>
        <w:pStyle w:val="NormalWeb"/>
        <w:numPr>
          <w:ilvl w:val="0"/>
          <w:numId w:val="3"/>
        </w:numPr>
        <w:rPr>
          <w:rFonts w:ascii="Arial" w:hAnsi="Arial" w:cs="Arial"/>
          <w:color w:val="666633"/>
        </w:rPr>
      </w:pPr>
      <w:r w:rsidRPr="009915BE">
        <w:rPr>
          <w:rFonts w:ascii="Arial" w:hAnsi="Arial" w:cs="Arial"/>
          <w:color w:val="666633"/>
        </w:rPr>
        <w:lastRenderedPageBreak/>
        <w:t>Establecer legislación u otro incentivo que garantice el enriquecimiento de la harina de maíz refinada con niacina.</w:t>
      </w:r>
    </w:p>
    <w:p w:rsidR="009915BE" w:rsidRPr="009915BE" w:rsidRDefault="009915BE" w:rsidP="009915BE">
      <w:pPr>
        <w:pStyle w:val="NormalWeb"/>
        <w:numPr>
          <w:ilvl w:val="0"/>
          <w:numId w:val="3"/>
        </w:numPr>
        <w:rPr>
          <w:rFonts w:ascii="Arial" w:hAnsi="Arial" w:cs="Arial"/>
          <w:color w:val="666633"/>
        </w:rPr>
      </w:pPr>
      <w:r w:rsidRPr="009915BE">
        <w:rPr>
          <w:rFonts w:ascii="Arial" w:hAnsi="Arial" w:cs="Arial"/>
          <w:color w:val="666633"/>
        </w:rPr>
        <w:t>Suministrar tabletas de niacina como profilaxis en prisiones e instituciones en las áreas donde es endémica la pelagra, a los refugiados y en programas de socorro en las hambrunas.</w:t>
      </w:r>
    </w:p>
    <w:p w:rsidR="009915BE" w:rsidRPr="009915BE" w:rsidRDefault="009915BE" w:rsidP="009915BE">
      <w:pPr>
        <w:pStyle w:val="NormalWeb"/>
        <w:numPr>
          <w:ilvl w:val="0"/>
          <w:numId w:val="3"/>
        </w:numPr>
        <w:rPr>
          <w:rFonts w:ascii="Arial" w:hAnsi="Arial" w:cs="Arial"/>
          <w:color w:val="666633"/>
        </w:rPr>
      </w:pPr>
      <w:r w:rsidRPr="009915BE">
        <w:rPr>
          <w:rFonts w:ascii="Arial" w:hAnsi="Arial" w:cs="Arial"/>
          <w:color w:val="666633"/>
        </w:rPr>
        <w:t>Impartir educación nutricional para enseñar a la gente sobre los alimentos que pueden evitar la enfermedad</w:t>
      </w:r>
    </w:p>
    <w:p w:rsidR="009915BE" w:rsidRPr="009915BE" w:rsidRDefault="009915BE" w:rsidP="009915BE">
      <w:pPr>
        <w:pStyle w:val="Prrafodelista"/>
        <w:numPr>
          <w:ilvl w:val="0"/>
          <w:numId w:val="4"/>
        </w:numPr>
        <w:rPr>
          <w:rFonts w:ascii="Arial" w:hAnsi="Arial" w:cs="Arial"/>
          <w:color w:val="666633"/>
          <w:sz w:val="24"/>
          <w:szCs w:val="24"/>
        </w:rPr>
      </w:pPr>
      <w:r w:rsidRPr="009915BE">
        <w:rPr>
          <w:rFonts w:ascii="Arial" w:hAnsi="Arial" w:cs="Arial"/>
          <w:color w:val="666633"/>
          <w:sz w:val="24"/>
          <w:szCs w:val="24"/>
        </w:rPr>
        <w:t>Tratamiento</w:t>
      </w:r>
    </w:p>
    <w:p w:rsidR="009915BE" w:rsidRPr="009915BE" w:rsidRDefault="009915BE" w:rsidP="009915BE">
      <w:pPr>
        <w:rPr>
          <w:rFonts w:ascii="Arial" w:hAnsi="Arial" w:cs="Arial"/>
          <w:color w:val="666633"/>
          <w:sz w:val="24"/>
          <w:szCs w:val="24"/>
        </w:rPr>
      </w:pPr>
      <w:hyperlink r:id="rId9" w:history="1">
        <w:r w:rsidRPr="009915BE">
          <w:rPr>
            <w:rFonts w:ascii="Arial" w:hAnsi="Arial" w:cs="Arial"/>
            <w:color w:val="666633"/>
            <w:sz w:val="24"/>
            <w:szCs w:val="24"/>
          </w:rPr>
          <w:t>A</w:t>
        </w:r>
        <w:r w:rsidRPr="009915BE">
          <w:rPr>
            <w:rFonts w:ascii="Arial" w:hAnsi="Arial" w:cs="Arial"/>
            <w:color w:val="666633"/>
            <w:sz w:val="24"/>
            <w:szCs w:val="24"/>
            <w:shd w:val="clear" w:color="auto" w:fill="FFFFFF"/>
          </w:rPr>
          <w:t>dministración</w:t>
        </w:r>
      </w:hyperlink>
      <w:r w:rsidRPr="009915BE">
        <w:rPr>
          <w:rFonts w:ascii="Arial" w:hAnsi="Arial" w:cs="Arial"/>
          <w:color w:val="666633"/>
          <w:sz w:val="24"/>
          <w:szCs w:val="24"/>
          <w:shd w:val="clear" w:color="auto" w:fill="FFFFFF"/>
        </w:rPr>
        <w:t> de niacina y otras </w:t>
      </w:r>
      <w:hyperlink r:id="rId10" w:history="1">
        <w:r w:rsidRPr="009915BE">
          <w:rPr>
            <w:rFonts w:ascii="Arial" w:hAnsi="Arial" w:cs="Arial"/>
            <w:color w:val="666633"/>
            <w:sz w:val="24"/>
            <w:szCs w:val="24"/>
            <w:shd w:val="clear" w:color="auto" w:fill="FFFFFF"/>
          </w:rPr>
          <w:t>vitaminas</w:t>
        </w:r>
      </w:hyperlink>
      <w:r w:rsidRPr="009915BE">
        <w:rPr>
          <w:rFonts w:ascii="Arial" w:hAnsi="Arial" w:cs="Arial"/>
          <w:color w:val="666633"/>
          <w:sz w:val="24"/>
          <w:szCs w:val="24"/>
          <w:shd w:val="clear" w:color="auto" w:fill="FFFFFF"/>
        </w:rPr>
        <w:t> del </w:t>
      </w:r>
      <w:hyperlink r:id="rId11" w:history="1">
        <w:r w:rsidRPr="009915BE">
          <w:rPr>
            <w:rFonts w:ascii="Arial" w:hAnsi="Arial" w:cs="Arial"/>
            <w:color w:val="666633"/>
            <w:sz w:val="24"/>
            <w:szCs w:val="24"/>
            <w:shd w:val="clear" w:color="auto" w:fill="FFFFFF"/>
          </w:rPr>
          <w:t>grupo</w:t>
        </w:r>
      </w:hyperlink>
      <w:r w:rsidRPr="009915BE">
        <w:rPr>
          <w:rFonts w:ascii="Arial" w:hAnsi="Arial" w:cs="Arial"/>
          <w:color w:val="666633"/>
          <w:sz w:val="24"/>
          <w:szCs w:val="24"/>
          <w:shd w:val="clear" w:color="auto" w:fill="FFFFFF"/>
        </w:rPr>
        <w:t> B. Es necesaria la ingestión diaria de cantidades adecuadas de leche, carne magra o pescado, cereales de grano entero y vegetales frescos para curar y prevenir la enfermedad.</w:t>
      </w:r>
    </w:p>
    <w:p w:rsidR="009915BE" w:rsidRPr="009915BE" w:rsidRDefault="009915BE" w:rsidP="009915BE">
      <w:pPr>
        <w:rPr>
          <w:sz w:val="24"/>
          <w:szCs w:val="24"/>
        </w:rPr>
      </w:pPr>
      <w:hyperlink r:id="rId12" w:anchor="bm21x" w:history="1">
        <w:r w:rsidRPr="009915BE">
          <w:rPr>
            <w:rStyle w:val="Hipervnculo"/>
            <w:color w:val="auto"/>
            <w:sz w:val="24"/>
            <w:szCs w:val="24"/>
          </w:rPr>
          <w:t>http://www.fao.org/docrep/006/w0073s/w0073s0l.htm#bm21x</w:t>
        </w:r>
      </w:hyperlink>
      <w:bookmarkStart w:id="0" w:name="_GoBack"/>
      <w:bookmarkEnd w:id="0"/>
    </w:p>
    <w:p w:rsidR="00E83ABD" w:rsidRPr="009915BE" w:rsidRDefault="00E83ABD">
      <w:pPr>
        <w:rPr>
          <w:color w:val="666633"/>
        </w:rPr>
      </w:pPr>
    </w:p>
    <w:sectPr w:rsidR="00E83ABD" w:rsidRPr="009915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CDD"/>
    <w:multiLevelType w:val="hybridMultilevel"/>
    <w:tmpl w:val="309C35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94127"/>
    <w:multiLevelType w:val="hybridMultilevel"/>
    <w:tmpl w:val="81EA5CD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1E519A"/>
    <w:multiLevelType w:val="hybridMultilevel"/>
    <w:tmpl w:val="6C544E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4101C"/>
    <w:multiLevelType w:val="hybridMultilevel"/>
    <w:tmpl w:val="4F0CF0E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3B31C3"/>
    <w:multiLevelType w:val="hybridMultilevel"/>
    <w:tmpl w:val="A2F63BB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D215AA5"/>
    <w:multiLevelType w:val="hybridMultilevel"/>
    <w:tmpl w:val="4CFCF6F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4602363"/>
    <w:multiLevelType w:val="multilevel"/>
    <w:tmpl w:val="7D2A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27B4F43"/>
    <w:multiLevelType w:val="hybridMultilevel"/>
    <w:tmpl w:val="1A14CC0E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5BE"/>
    <w:rsid w:val="009915BE"/>
    <w:rsid w:val="00E8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5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15B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915B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9915BE"/>
  </w:style>
  <w:style w:type="paragraph" w:styleId="NormalWeb">
    <w:name w:val="Normal (Web)"/>
    <w:basedOn w:val="Normal"/>
    <w:uiPriority w:val="99"/>
    <w:semiHidden/>
    <w:unhideWhenUsed/>
    <w:rsid w:val="0099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1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15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5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15B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915B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9915BE"/>
  </w:style>
  <w:style w:type="paragraph" w:styleId="NormalWeb">
    <w:name w:val="Normal (Web)"/>
    <w:basedOn w:val="Normal"/>
    <w:uiPriority w:val="99"/>
    <w:semiHidden/>
    <w:unhideWhenUsed/>
    <w:rsid w:val="0099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1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15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onografias.com/trabajos11/lasvitam/lasvitam.shtml" TargetMode="External"/><Relationship Id="rId12" Type="http://schemas.openxmlformats.org/officeDocument/2006/relationships/hyperlink" Target="http://www.fao.org/docrep/006/w0073s/w0073s0l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nografias.com/trabajos/elmaiz/elmaiz.shtml" TargetMode="External"/><Relationship Id="rId11" Type="http://schemas.openxmlformats.org/officeDocument/2006/relationships/hyperlink" Target="http://www.monografias.com/trabajos14/dinamica-grupos/dinamica-grupos.s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onografias.com/trabajos11/lasvitam/lasvitam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nografias.com/Administracion_y_Finanzas/index.s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2121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2012-08-01T01:33:00Z</dcterms:created>
  <dcterms:modified xsi:type="dcterms:W3CDTF">2012-08-01T01:38:00Z</dcterms:modified>
</cp:coreProperties>
</file>