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296" w:rsidRPr="00917E51" w:rsidRDefault="00D752E5" w:rsidP="00DB7402">
      <w:pPr>
        <w:jc w:val="both"/>
        <w:rPr>
          <w:b/>
          <w:bCs/>
          <w:sz w:val="26"/>
          <w:szCs w:val="26"/>
        </w:rPr>
      </w:pPr>
      <w:r w:rsidRPr="00917E51">
        <w:rPr>
          <w:b/>
          <w:bCs/>
          <w:sz w:val="26"/>
          <w:szCs w:val="26"/>
        </w:rPr>
        <w:t xml:space="preserve">Web </w:t>
      </w:r>
      <w:r w:rsidR="004319D7" w:rsidRPr="00917E51">
        <w:rPr>
          <w:b/>
          <w:bCs/>
          <w:sz w:val="26"/>
          <w:szCs w:val="26"/>
        </w:rPr>
        <w:t>advertising</w:t>
      </w:r>
      <w:r w:rsidR="00917E51" w:rsidRPr="00917E51">
        <w:rPr>
          <w:b/>
          <w:bCs/>
          <w:sz w:val="26"/>
          <w:szCs w:val="26"/>
        </w:rPr>
        <w:t xml:space="preserve"> </w:t>
      </w:r>
      <w:r w:rsidR="00E86296" w:rsidRPr="00917E51">
        <w:rPr>
          <w:b/>
          <w:bCs/>
          <w:sz w:val="26"/>
          <w:szCs w:val="26"/>
        </w:rPr>
        <w:t>interactive marketing</w:t>
      </w:r>
      <w:r w:rsidR="004319D7">
        <w:rPr>
          <w:b/>
          <w:bCs/>
          <w:sz w:val="26"/>
          <w:szCs w:val="26"/>
        </w:rPr>
        <w:t>:</w:t>
      </w:r>
    </w:p>
    <w:p w:rsidR="00E86296" w:rsidRPr="0067235D" w:rsidRDefault="00E86296" w:rsidP="00DB7402">
      <w:pPr>
        <w:jc w:val="both"/>
      </w:pPr>
      <w:r w:rsidRPr="00E86296">
        <w:rPr>
          <w:sz w:val="24"/>
          <w:szCs w:val="26"/>
        </w:rPr>
        <w:tab/>
      </w:r>
      <w:r w:rsidRPr="0067235D">
        <w:t>Online marketing, enabled by the Internet, in which advertisers can interact directly with customers and consumers can interact with advertisers/vendors</w:t>
      </w:r>
    </w:p>
    <w:p w:rsidR="00AA08F6" w:rsidRPr="0067235D" w:rsidRDefault="00C20F92" w:rsidP="00DB7402">
      <w:pPr>
        <w:pStyle w:val="ListParagraph"/>
        <w:numPr>
          <w:ilvl w:val="0"/>
          <w:numId w:val="12"/>
        </w:numPr>
        <w:jc w:val="both"/>
      </w:pPr>
      <w:r w:rsidRPr="0067235D">
        <w:t xml:space="preserve">Two major business models for advertising online: </w:t>
      </w:r>
    </w:p>
    <w:p w:rsidR="00AA08F6" w:rsidRPr="0067235D" w:rsidRDefault="00C20F92" w:rsidP="00DB7402">
      <w:pPr>
        <w:numPr>
          <w:ilvl w:val="2"/>
          <w:numId w:val="11"/>
        </w:numPr>
        <w:jc w:val="both"/>
      </w:pPr>
      <w:r w:rsidRPr="0067235D">
        <w:t>Using the Web as a channel to advertise a firm’s own products and services</w:t>
      </w:r>
    </w:p>
    <w:p w:rsidR="00AA08F6" w:rsidRPr="0067235D" w:rsidRDefault="00C20F92" w:rsidP="00DB7402">
      <w:pPr>
        <w:numPr>
          <w:ilvl w:val="2"/>
          <w:numId w:val="11"/>
        </w:numPr>
        <w:jc w:val="both"/>
      </w:pPr>
      <w:r w:rsidRPr="0067235D">
        <w:t>Making a firm’s site a public portal site and using captive audiences to advertise products offered by other firms</w:t>
      </w:r>
    </w:p>
    <w:p w:rsidR="00D752E5" w:rsidRPr="00D752E5" w:rsidRDefault="00D752E5" w:rsidP="00DB7402">
      <w:pPr>
        <w:jc w:val="both"/>
        <w:rPr>
          <w:sz w:val="24"/>
          <w:szCs w:val="26"/>
        </w:rPr>
      </w:pPr>
    </w:p>
    <w:p w:rsidR="00137893" w:rsidRPr="00BF6067" w:rsidRDefault="00917E51" w:rsidP="00DB7402">
      <w:pPr>
        <w:jc w:val="both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 xml:space="preserve">Advertising Strategies </w:t>
      </w:r>
      <w:r w:rsidR="00AA4842" w:rsidRPr="00BF6067">
        <w:rPr>
          <w:b/>
          <w:bCs/>
          <w:sz w:val="26"/>
          <w:szCs w:val="28"/>
        </w:rPr>
        <w:t>and Promotions Online</w:t>
      </w:r>
      <w:r w:rsidR="004319D7">
        <w:rPr>
          <w:b/>
          <w:bCs/>
          <w:sz w:val="26"/>
          <w:szCs w:val="28"/>
        </w:rPr>
        <w:t>:</w:t>
      </w:r>
    </w:p>
    <w:p w:rsidR="00BF6067" w:rsidRPr="00BF6067" w:rsidRDefault="00BF6067" w:rsidP="00DB7402">
      <w:pPr>
        <w:pStyle w:val="ListParagraph"/>
        <w:numPr>
          <w:ilvl w:val="0"/>
          <w:numId w:val="2"/>
        </w:numPr>
        <w:jc w:val="both"/>
      </w:pPr>
      <w:r w:rsidRPr="00E55B80">
        <w:rPr>
          <w:b/>
          <w:bCs/>
        </w:rPr>
        <w:t>affiliate marketing</w:t>
      </w:r>
    </w:p>
    <w:p w:rsidR="00BF6067" w:rsidRPr="00BF6067" w:rsidRDefault="00BF6067" w:rsidP="00DB7402">
      <w:pPr>
        <w:jc w:val="both"/>
      </w:pPr>
      <w:r w:rsidRPr="00BF6067">
        <w:tab/>
        <w:t>A marketing arrangement by which an organization refers consumers to the selling company’s Web site</w:t>
      </w:r>
    </w:p>
    <w:p w:rsidR="00BF6067" w:rsidRPr="00BF6067" w:rsidRDefault="00BF6067" w:rsidP="00DB7402">
      <w:pPr>
        <w:pStyle w:val="ListParagraph"/>
        <w:numPr>
          <w:ilvl w:val="0"/>
          <w:numId w:val="2"/>
        </w:numPr>
        <w:jc w:val="both"/>
      </w:pPr>
      <w:r w:rsidRPr="00E55B80">
        <w:rPr>
          <w:b/>
          <w:bCs/>
        </w:rPr>
        <w:t>viral marketing</w:t>
      </w:r>
    </w:p>
    <w:p w:rsidR="00BF6067" w:rsidRPr="00BF6067" w:rsidRDefault="00BF6067" w:rsidP="00DB7402">
      <w:pPr>
        <w:jc w:val="both"/>
      </w:pPr>
      <w:r w:rsidRPr="00BF6067">
        <w:tab/>
        <w:t>Word-of-mouth marketing by which customers promote a product or service by telling others about it</w:t>
      </w:r>
    </w:p>
    <w:p w:rsidR="00BF6067" w:rsidRPr="00BF6067" w:rsidRDefault="00BF6067" w:rsidP="00DB7402">
      <w:pPr>
        <w:pStyle w:val="ListParagraph"/>
        <w:numPr>
          <w:ilvl w:val="0"/>
          <w:numId w:val="2"/>
        </w:numPr>
        <w:jc w:val="both"/>
      </w:pPr>
      <w:r w:rsidRPr="00E55B80">
        <w:rPr>
          <w:b/>
          <w:bCs/>
        </w:rPr>
        <w:t>Webcasting</w:t>
      </w:r>
    </w:p>
    <w:p w:rsidR="00BF6067" w:rsidRPr="00BF6067" w:rsidRDefault="00BF6067" w:rsidP="00DB7402">
      <w:pPr>
        <w:jc w:val="both"/>
      </w:pPr>
      <w:r w:rsidRPr="00BF6067">
        <w:tab/>
        <w:t>A free Internet news service that broadcasts personalized news and information, including seminars, in categories selected by the user</w:t>
      </w:r>
    </w:p>
    <w:p w:rsidR="00D95A83" w:rsidRPr="008A38E9" w:rsidRDefault="00C20F92" w:rsidP="008A38E9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8A38E9">
        <w:rPr>
          <w:b/>
          <w:bCs/>
        </w:rPr>
        <w:t>Customizing Ads</w:t>
      </w:r>
    </w:p>
    <w:p w:rsidR="008A38E9" w:rsidRDefault="008A38E9" w:rsidP="00DB7402">
      <w:pPr>
        <w:jc w:val="both"/>
        <w:rPr>
          <w:b/>
          <w:bCs/>
        </w:rPr>
      </w:pPr>
    </w:p>
    <w:p w:rsidR="00E55B80" w:rsidRPr="006917B1" w:rsidRDefault="008A38E9" w:rsidP="00DB7402">
      <w:pPr>
        <w:jc w:val="both"/>
        <w:rPr>
          <w:sz w:val="26"/>
          <w:szCs w:val="28"/>
        </w:rPr>
      </w:pPr>
      <w:r w:rsidRPr="006917B1">
        <w:rPr>
          <w:b/>
          <w:bCs/>
          <w:sz w:val="26"/>
          <w:szCs w:val="28"/>
        </w:rPr>
        <w:t>Admediation:</w:t>
      </w:r>
      <w:r w:rsidR="00E55B80" w:rsidRPr="006917B1">
        <w:rPr>
          <w:b/>
          <w:bCs/>
          <w:sz w:val="26"/>
          <w:szCs w:val="28"/>
        </w:rPr>
        <w:t xml:space="preserve"> </w:t>
      </w:r>
    </w:p>
    <w:p w:rsidR="00E55B80" w:rsidRPr="00E55B80" w:rsidRDefault="00E55B80" w:rsidP="00DB7402">
      <w:pPr>
        <w:jc w:val="both"/>
      </w:pPr>
      <w:r w:rsidRPr="00E55B80">
        <w:tab/>
        <w:t>Third-party vendors that conduct promotions, especially large-scale ones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244EF7" w:rsidTr="00E27A59">
        <w:tc>
          <w:tcPr>
            <w:tcW w:w="9576" w:type="dxa"/>
          </w:tcPr>
          <w:p w:rsidR="00244EF7" w:rsidRDefault="00244EF7" w:rsidP="00DB7402">
            <w:pPr>
              <w:spacing w:line="480" w:lineRule="auto"/>
              <w:jc w:val="both"/>
            </w:pPr>
            <w:r w:rsidRPr="00244EF7">
              <w:rPr>
                <w:noProof/>
              </w:rPr>
              <w:lastRenderedPageBreak/>
              <w:drawing>
                <wp:inline distT="0" distB="0" distL="0" distR="0">
                  <wp:extent cx="5943600" cy="2545715"/>
                  <wp:effectExtent l="19050" t="0" r="0" b="0"/>
                  <wp:docPr id="2" name="Picture 1" descr="Exhibit_4[1]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29" name="Picture 5" descr="Exhibit_4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545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EF7" w:rsidTr="00E27A59">
        <w:tc>
          <w:tcPr>
            <w:tcW w:w="9576" w:type="dxa"/>
          </w:tcPr>
          <w:p w:rsidR="00244EF7" w:rsidRPr="00832AAC" w:rsidRDefault="00244EF7" w:rsidP="00DB7402">
            <w:pPr>
              <w:jc w:val="both"/>
              <w:rPr>
                <w:i/>
                <w:iCs/>
              </w:rPr>
            </w:pPr>
            <w:r w:rsidRPr="00832AAC">
              <w:rPr>
                <w:i/>
                <w:iCs/>
              </w:rPr>
              <w:t>Fig. 1: Framework for Admediation</w:t>
            </w:r>
          </w:p>
        </w:tc>
      </w:tr>
    </w:tbl>
    <w:p w:rsidR="00D95A83" w:rsidRDefault="00D95A83" w:rsidP="00DB7402">
      <w:pPr>
        <w:jc w:val="both"/>
      </w:pPr>
    </w:p>
    <w:p w:rsidR="00AA08F6" w:rsidRPr="00F34A4D" w:rsidRDefault="00C20F92" w:rsidP="00DB7402">
      <w:pPr>
        <w:numPr>
          <w:ilvl w:val="0"/>
          <w:numId w:val="3"/>
        </w:numPr>
        <w:jc w:val="both"/>
      </w:pPr>
      <w:r w:rsidRPr="00F34A4D">
        <w:t>Online Events, Promotions, and Attractions</w:t>
      </w:r>
    </w:p>
    <w:p w:rsidR="00AA08F6" w:rsidRPr="00F34A4D" w:rsidRDefault="00C20F92" w:rsidP="00DB7402">
      <w:pPr>
        <w:numPr>
          <w:ilvl w:val="1"/>
          <w:numId w:val="3"/>
        </w:numPr>
        <w:jc w:val="both"/>
      </w:pPr>
      <w:r w:rsidRPr="00F34A4D">
        <w:t>Major considerations when implementing an online ad campaign:</w:t>
      </w:r>
    </w:p>
    <w:p w:rsidR="00AA08F6" w:rsidRPr="00F34A4D" w:rsidRDefault="00C20F92" w:rsidP="00DB7402">
      <w:pPr>
        <w:numPr>
          <w:ilvl w:val="2"/>
          <w:numId w:val="3"/>
        </w:numPr>
        <w:jc w:val="both"/>
      </w:pPr>
      <w:r w:rsidRPr="00F34A4D">
        <w:t>Target audience of online surfers clearly understood</w:t>
      </w:r>
    </w:p>
    <w:p w:rsidR="00AA08F6" w:rsidRPr="00F34A4D" w:rsidRDefault="00C20F92" w:rsidP="00DB7402">
      <w:pPr>
        <w:numPr>
          <w:ilvl w:val="2"/>
          <w:numId w:val="3"/>
        </w:numPr>
        <w:jc w:val="both"/>
      </w:pPr>
      <w:r w:rsidRPr="00F34A4D">
        <w:t>Traffic to the site should be estimated, and a powerful enough server used handle the expected traffic volume</w:t>
      </w:r>
    </w:p>
    <w:p w:rsidR="00AA08F6" w:rsidRPr="00F34A4D" w:rsidRDefault="00C20F92" w:rsidP="00DB7402">
      <w:pPr>
        <w:numPr>
          <w:ilvl w:val="2"/>
          <w:numId w:val="3"/>
        </w:numPr>
        <w:jc w:val="both"/>
      </w:pPr>
      <w:r w:rsidRPr="00F34A4D">
        <w:t>Assessment of results is needed to evaluate the budget and promotion strategy</w:t>
      </w:r>
    </w:p>
    <w:p w:rsidR="00BF6067" w:rsidRDefault="00F34A4D" w:rsidP="00DB7402">
      <w:pPr>
        <w:pStyle w:val="ListParagraph"/>
        <w:numPr>
          <w:ilvl w:val="2"/>
          <w:numId w:val="3"/>
        </w:numPr>
        <w:jc w:val="both"/>
      </w:pPr>
      <w:r w:rsidRPr="00F34A4D">
        <w:t>Consider co-branding</w:t>
      </w:r>
    </w:p>
    <w:p w:rsidR="00F34A4D" w:rsidRDefault="00F34A4D" w:rsidP="00DB7402">
      <w:pPr>
        <w:jc w:val="both"/>
      </w:pPr>
    </w:p>
    <w:p w:rsidR="0086712E" w:rsidRDefault="00BF02B3" w:rsidP="00DB7402">
      <w:pPr>
        <w:jc w:val="both"/>
        <w:rPr>
          <w:b/>
          <w:bCs/>
          <w:sz w:val="26"/>
          <w:szCs w:val="28"/>
        </w:rPr>
      </w:pPr>
      <w:r w:rsidRPr="0086712E">
        <w:rPr>
          <w:b/>
          <w:bCs/>
          <w:sz w:val="26"/>
          <w:szCs w:val="28"/>
        </w:rPr>
        <w:t>Special Advertising Topics</w:t>
      </w:r>
      <w:r w:rsidR="006917B1">
        <w:rPr>
          <w:b/>
          <w:bCs/>
          <w:sz w:val="26"/>
          <w:szCs w:val="28"/>
        </w:rPr>
        <w:t>:</w:t>
      </w:r>
    </w:p>
    <w:p w:rsidR="00AA08F6" w:rsidRPr="00BC617C" w:rsidRDefault="00C20F92" w:rsidP="00BC617C">
      <w:pPr>
        <w:ind w:firstLine="720"/>
        <w:jc w:val="both"/>
        <w:rPr>
          <w:b/>
          <w:bCs/>
          <w:sz w:val="26"/>
          <w:szCs w:val="28"/>
        </w:rPr>
      </w:pPr>
      <w:r w:rsidRPr="00BC617C">
        <w:rPr>
          <w:b/>
          <w:bCs/>
        </w:rPr>
        <w:t>Permission Advertising</w:t>
      </w:r>
      <w:r w:rsidR="00BC617C">
        <w:rPr>
          <w:b/>
          <w:bCs/>
        </w:rPr>
        <w:t>:</w:t>
      </w:r>
    </w:p>
    <w:p w:rsidR="0086712E" w:rsidRPr="0086712E" w:rsidRDefault="0086712E" w:rsidP="00DB7402">
      <w:pPr>
        <w:pStyle w:val="ListParagraph"/>
        <w:numPr>
          <w:ilvl w:val="0"/>
          <w:numId w:val="7"/>
        </w:numPr>
        <w:jc w:val="both"/>
      </w:pPr>
      <w:r w:rsidRPr="0086712E">
        <w:rPr>
          <w:b/>
          <w:bCs/>
        </w:rPr>
        <w:t>spamming</w:t>
      </w:r>
    </w:p>
    <w:p w:rsidR="0086712E" w:rsidRPr="0086712E" w:rsidRDefault="0086712E" w:rsidP="00DB7402">
      <w:pPr>
        <w:jc w:val="both"/>
      </w:pPr>
      <w:r w:rsidRPr="0086712E">
        <w:tab/>
      </w:r>
      <w:r>
        <w:tab/>
      </w:r>
      <w:r w:rsidRPr="0086712E">
        <w:t>Using e-mail to send unwanted ads (sometimes floods of ads)</w:t>
      </w:r>
    </w:p>
    <w:p w:rsidR="0086712E" w:rsidRPr="0086712E" w:rsidRDefault="0086712E" w:rsidP="00DB7402">
      <w:pPr>
        <w:pStyle w:val="ListParagraph"/>
        <w:numPr>
          <w:ilvl w:val="0"/>
          <w:numId w:val="7"/>
        </w:numPr>
        <w:jc w:val="both"/>
      </w:pPr>
      <w:r w:rsidRPr="0086712E">
        <w:rPr>
          <w:b/>
          <w:bCs/>
        </w:rPr>
        <w:t>permission advertising (permission marketing)</w:t>
      </w:r>
    </w:p>
    <w:p w:rsidR="0086712E" w:rsidRDefault="0086712E" w:rsidP="00DB7402">
      <w:pPr>
        <w:jc w:val="both"/>
      </w:pPr>
      <w:r w:rsidRPr="0086712E">
        <w:tab/>
      </w:r>
      <w:r>
        <w:tab/>
      </w:r>
      <w:r w:rsidRPr="0086712E">
        <w:t>Advertising (marketing) strategy in which customers agree to accept advertising and marketing materials</w:t>
      </w:r>
    </w:p>
    <w:p w:rsidR="00BF7C8C" w:rsidRPr="00BF7C8C" w:rsidRDefault="00BC617C" w:rsidP="00DB7402">
      <w:pPr>
        <w:ind w:firstLine="720"/>
        <w:jc w:val="both"/>
      </w:pPr>
      <w:r w:rsidRPr="00BF7C8C">
        <w:rPr>
          <w:b/>
          <w:bCs/>
        </w:rPr>
        <w:t>Ad</w:t>
      </w:r>
      <w:r w:rsidR="00BF7C8C" w:rsidRPr="00BF7C8C">
        <w:rPr>
          <w:b/>
          <w:bCs/>
        </w:rPr>
        <w:t xml:space="preserve"> management</w:t>
      </w:r>
    </w:p>
    <w:p w:rsidR="00BF7C8C" w:rsidRPr="00BF7C8C" w:rsidRDefault="00BF7C8C" w:rsidP="00DB7402">
      <w:pPr>
        <w:jc w:val="both"/>
      </w:pPr>
      <w:r w:rsidRPr="00BF7C8C">
        <w:tab/>
        <w:t>Methodology and software that enable organizations to perform a variety of activities involved in Web advertising (e.g., tracking viewers, rotating ads)</w:t>
      </w:r>
    </w:p>
    <w:p w:rsidR="00BF7C8C" w:rsidRPr="00BF7C8C" w:rsidRDefault="00BF7C8C" w:rsidP="00DB7402">
      <w:pPr>
        <w:jc w:val="both"/>
      </w:pPr>
      <w:r w:rsidRPr="00BF7C8C">
        <w:rPr>
          <w:b/>
          <w:bCs/>
        </w:rPr>
        <w:tab/>
      </w:r>
      <w:r w:rsidR="00BC617C" w:rsidRPr="00BF7C8C">
        <w:rPr>
          <w:b/>
          <w:bCs/>
        </w:rPr>
        <w:t>Localization</w:t>
      </w:r>
    </w:p>
    <w:p w:rsidR="00BF7C8C" w:rsidRPr="00BF7C8C" w:rsidRDefault="00BF7C8C" w:rsidP="00DB7402">
      <w:pPr>
        <w:jc w:val="both"/>
      </w:pPr>
      <w:r w:rsidRPr="00BF7C8C">
        <w:lastRenderedPageBreak/>
        <w:tab/>
        <w:t>The process of converting media products developed in one environment (e.g., country) to a form culturally and linguistically acceptable in countries outside the original target market</w:t>
      </w:r>
    </w:p>
    <w:p w:rsidR="00BF7C8C" w:rsidRPr="00BF7C8C" w:rsidRDefault="00BF7C8C" w:rsidP="00DB7402">
      <w:pPr>
        <w:jc w:val="both"/>
      </w:pPr>
      <w:r w:rsidRPr="00BF7C8C">
        <w:rPr>
          <w:b/>
          <w:bCs/>
        </w:rPr>
        <w:tab/>
        <w:t>Internet radio</w:t>
      </w:r>
    </w:p>
    <w:p w:rsidR="00BF7C8C" w:rsidRPr="00BF7C8C" w:rsidRDefault="00BF7C8C" w:rsidP="00DB7402">
      <w:pPr>
        <w:jc w:val="both"/>
      </w:pPr>
      <w:r w:rsidRPr="00BF7C8C">
        <w:tab/>
        <w:t>A Web site that provides music, talk, and other entertainment, both live and stored, from a variety of radio stations</w:t>
      </w:r>
    </w:p>
    <w:p w:rsidR="00AA08F6" w:rsidRPr="00BC617C" w:rsidRDefault="00C20F92" w:rsidP="00BC617C">
      <w:pPr>
        <w:ind w:left="720"/>
        <w:jc w:val="both"/>
        <w:rPr>
          <w:b/>
          <w:bCs/>
        </w:rPr>
      </w:pPr>
      <w:r w:rsidRPr="00BC617C">
        <w:rPr>
          <w:b/>
          <w:bCs/>
        </w:rPr>
        <w:t>Ad Content</w:t>
      </w:r>
    </w:p>
    <w:p w:rsidR="00AA08F6" w:rsidRPr="009336DA" w:rsidRDefault="00C20F92" w:rsidP="00DB7402">
      <w:pPr>
        <w:numPr>
          <w:ilvl w:val="1"/>
          <w:numId w:val="8"/>
        </w:numPr>
        <w:jc w:val="both"/>
      </w:pPr>
      <w:r w:rsidRPr="009336DA">
        <w:t>The content of ads is extremely important, and companies use ad agencies to help in content creation for the Web just as they do for other advertising media</w:t>
      </w:r>
    </w:p>
    <w:p w:rsidR="00AA08F6" w:rsidRPr="009336DA" w:rsidRDefault="00C20F92" w:rsidP="00DB7402">
      <w:pPr>
        <w:numPr>
          <w:ilvl w:val="1"/>
          <w:numId w:val="8"/>
        </w:numPr>
        <w:jc w:val="both"/>
      </w:pPr>
      <w:r w:rsidRPr="009336DA">
        <w:t xml:space="preserve">Content is especially important to increase </w:t>
      </w:r>
      <w:r w:rsidRPr="009336DA">
        <w:rPr>
          <w:i/>
          <w:iCs/>
        </w:rPr>
        <w:t>stickiness</w:t>
      </w:r>
      <w:r w:rsidRPr="009336DA">
        <w:t xml:space="preserve"> </w:t>
      </w:r>
    </w:p>
    <w:p w:rsidR="0050511F" w:rsidRPr="00110F7E" w:rsidRDefault="0050511F" w:rsidP="00DB7402">
      <w:pPr>
        <w:jc w:val="both"/>
        <w:rPr>
          <w:b/>
          <w:bCs/>
          <w:sz w:val="26"/>
          <w:szCs w:val="28"/>
        </w:rPr>
      </w:pPr>
    </w:p>
    <w:p w:rsidR="00CC6E6E" w:rsidRPr="00110F7E" w:rsidRDefault="0002358A" w:rsidP="00DB7402">
      <w:pPr>
        <w:jc w:val="both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 xml:space="preserve">Software Agents in Marketing </w:t>
      </w:r>
      <w:r w:rsidR="00CC6E6E" w:rsidRPr="00110F7E">
        <w:rPr>
          <w:b/>
          <w:bCs/>
          <w:sz w:val="26"/>
          <w:szCs w:val="28"/>
        </w:rPr>
        <w:t>and Advertising Applications</w:t>
      </w:r>
      <w:r>
        <w:rPr>
          <w:b/>
          <w:bCs/>
          <w:sz w:val="26"/>
          <w:szCs w:val="28"/>
        </w:rPr>
        <w:t>:</w:t>
      </w:r>
    </w:p>
    <w:p w:rsidR="00AA08F6" w:rsidRPr="00110F7E" w:rsidRDefault="00C20F92" w:rsidP="00DB7402">
      <w:pPr>
        <w:numPr>
          <w:ilvl w:val="0"/>
          <w:numId w:val="9"/>
        </w:numPr>
        <w:jc w:val="both"/>
      </w:pPr>
      <w:r w:rsidRPr="00110F7E">
        <w:t>A Framework for Classifying EC Agents: Agents that Support:</w:t>
      </w:r>
    </w:p>
    <w:p w:rsidR="00AA08F6" w:rsidRPr="00110F7E" w:rsidRDefault="00C20F92" w:rsidP="00DB7402">
      <w:pPr>
        <w:numPr>
          <w:ilvl w:val="1"/>
          <w:numId w:val="9"/>
        </w:numPr>
        <w:jc w:val="both"/>
      </w:pPr>
      <w:r w:rsidRPr="00110F7E">
        <w:t>Need identification (what to buy)</w:t>
      </w:r>
    </w:p>
    <w:p w:rsidR="00AA08F6" w:rsidRPr="00110F7E" w:rsidRDefault="00C20F92" w:rsidP="00DB7402">
      <w:pPr>
        <w:numPr>
          <w:ilvl w:val="1"/>
          <w:numId w:val="9"/>
        </w:numPr>
        <w:jc w:val="both"/>
      </w:pPr>
      <w:r w:rsidRPr="00110F7E">
        <w:t>Product brokering (from whom to buy)</w:t>
      </w:r>
    </w:p>
    <w:p w:rsidR="00AA08F6" w:rsidRPr="00110F7E" w:rsidRDefault="00C20F92" w:rsidP="00DB7402">
      <w:pPr>
        <w:numPr>
          <w:ilvl w:val="1"/>
          <w:numId w:val="9"/>
        </w:numPr>
        <w:jc w:val="both"/>
      </w:pPr>
      <w:r w:rsidRPr="00110F7E">
        <w:t>Merchant brokering and comparisons</w:t>
      </w:r>
    </w:p>
    <w:p w:rsidR="00AA08F6" w:rsidRPr="00110F7E" w:rsidRDefault="00C20F92" w:rsidP="00DB7402">
      <w:pPr>
        <w:numPr>
          <w:ilvl w:val="1"/>
          <w:numId w:val="9"/>
        </w:numPr>
        <w:jc w:val="both"/>
      </w:pPr>
      <w:r w:rsidRPr="00110F7E">
        <w:t>Buyer-seller negotiation</w:t>
      </w:r>
    </w:p>
    <w:p w:rsidR="00AA08F6" w:rsidRPr="00110F7E" w:rsidRDefault="00C20F92" w:rsidP="00DB7402">
      <w:pPr>
        <w:numPr>
          <w:ilvl w:val="1"/>
          <w:numId w:val="9"/>
        </w:numPr>
        <w:jc w:val="both"/>
      </w:pPr>
      <w:r w:rsidRPr="00110F7E">
        <w:t>Purchase and delivery</w:t>
      </w:r>
    </w:p>
    <w:p w:rsidR="00AA08F6" w:rsidRPr="00110F7E" w:rsidRDefault="00C20F92" w:rsidP="00DB7402">
      <w:pPr>
        <w:numPr>
          <w:ilvl w:val="1"/>
          <w:numId w:val="9"/>
        </w:numPr>
        <w:jc w:val="both"/>
      </w:pPr>
      <w:r w:rsidRPr="00110F7E">
        <w:t>After-sale service and evaluation</w:t>
      </w:r>
    </w:p>
    <w:p w:rsidR="00AA08F6" w:rsidRPr="0022534D" w:rsidRDefault="00C20F92" w:rsidP="00DB7402">
      <w:pPr>
        <w:numPr>
          <w:ilvl w:val="0"/>
          <w:numId w:val="9"/>
        </w:numPr>
        <w:jc w:val="both"/>
      </w:pPr>
      <w:r w:rsidRPr="0022534D">
        <w:t>Character-Based Animated Interactive Agents</w:t>
      </w:r>
    </w:p>
    <w:p w:rsidR="0022534D" w:rsidRPr="0022534D" w:rsidRDefault="0002358A" w:rsidP="00931B6F">
      <w:pPr>
        <w:pStyle w:val="ListParagraph"/>
        <w:numPr>
          <w:ilvl w:val="0"/>
          <w:numId w:val="7"/>
        </w:numPr>
        <w:jc w:val="both"/>
      </w:pPr>
      <w:r w:rsidRPr="00931B6F">
        <w:rPr>
          <w:b/>
          <w:bCs/>
        </w:rPr>
        <w:t>Avatars</w:t>
      </w:r>
    </w:p>
    <w:p w:rsidR="0022534D" w:rsidRPr="0022534D" w:rsidRDefault="0022534D" w:rsidP="006B45EC">
      <w:pPr>
        <w:ind w:left="720"/>
        <w:jc w:val="both"/>
      </w:pPr>
      <w:r w:rsidRPr="0022534D">
        <w:tab/>
        <w:t>Animated computer characters that exhibit humanlike movements and behaviors</w:t>
      </w:r>
    </w:p>
    <w:p w:rsidR="0022534D" w:rsidRPr="0022534D" w:rsidRDefault="0002358A" w:rsidP="00931B6F">
      <w:pPr>
        <w:pStyle w:val="ListParagraph"/>
        <w:numPr>
          <w:ilvl w:val="0"/>
          <w:numId w:val="7"/>
        </w:numPr>
        <w:jc w:val="both"/>
      </w:pPr>
      <w:r w:rsidRPr="00931B6F">
        <w:rPr>
          <w:b/>
          <w:bCs/>
        </w:rPr>
        <w:t>Social</w:t>
      </w:r>
      <w:r w:rsidR="0022534D" w:rsidRPr="00931B6F">
        <w:rPr>
          <w:b/>
          <w:bCs/>
        </w:rPr>
        <w:t xml:space="preserve"> computing</w:t>
      </w:r>
    </w:p>
    <w:p w:rsidR="0022534D" w:rsidRPr="0022534D" w:rsidRDefault="0022534D" w:rsidP="006B45EC">
      <w:pPr>
        <w:ind w:left="720"/>
        <w:jc w:val="both"/>
      </w:pPr>
      <w:r w:rsidRPr="0022534D">
        <w:tab/>
        <w:t>An approach aimed at making the human-computer interface more natural</w:t>
      </w:r>
    </w:p>
    <w:p w:rsidR="0022534D" w:rsidRPr="0022534D" w:rsidRDefault="0002358A" w:rsidP="00931B6F">
      <w:pPr>
        <w:pStyle w:val="ListParagraph"/>
        <w:numPr>
          <w:ilvl w:val="0"/>
          <w:numId w:val="7"/>
        </w:numPr>
        <w:jc w:val="both"/>
      </w:pPr>
      <w:r w:rsidRPr="00931B6F">
        <w:rPr>
          <w:b/>
          <w:bCs/>
        </w:rPr>
        <w:t>Chatter bots</w:t>
      </w:r>
      <w:r w:rsidR="0022534D" w:rsidRPr="00931B6F">
        <w:rPr>
          <w:b/>
          <w:bCs/>
        </w:rPr>
        <w:t xml:space="preserve"> </w:t>
      </w:r>
    </w:p>
    <w:p w:rsidR="00CC6E6E" w:rsidRDefault="0022534D" w:rsidP="006B45EC">
      <w:pPr>
        <w:ind w:left="720"/>
        <w:jc w:val="both"/>
      </w:pPr>
      <w:r w:rsidRPr="0022534D">
        <w:tab/>
        <w:t>Animation characters that can talk (chat)</w:t>
      </w:r>
    </w:p>
    <w:p w:rsidR="0022534D" w:rsidRPr="0086712E" w:rsidRDefault="0022534D" w:rsidP="00DB7402">
      <w:pPr>
        <w:jc w:val="both"/>
      </w:pPr>
    </w:p>
    <w:p w:rsidR="00251A1A" w:rsidRDefault="00251A1A" w:rsidP="00DB7402">
      <w:pPr>
        <w:jc w:val="both"/>
      </w:pPr>
    </w:p>
    <w:sectPr w:rsidR="00251A1A" w:rsidSect="00137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749CD"/>
    <w:multiLevelType w:val="hybridMultilevel"/>
    <w:tmpl w:val="3BCC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20217"/>
    <w:multiLevelType w:val="hybridMultilevel"/>
    <w:tmpl w:val="95625270"/>
    <w:lvl w:ilvl="0" w:tplc="135C3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B21616">
      <w:start w:val="289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B4D8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B68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FCA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D2C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A6F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CA7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146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9984990"/>
    <w:multiLevelType w:val="hybridMultilevel"/>
    <w:tmpl w:val="BD3AF1C4"/>
    <w:lvl w:ilvl="0" w:tplc="8FC649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D2C9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587BD8">
      <w:start w:val="140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9EAB5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18414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32501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6E570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B4763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DA41B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CA30066"/>
    <w:multiLevelType w:val="hybridMultilevel"/>
    <w:tmpl w:val="E2B280DC"/>
    <w:lvl w:ilvl="0" w:tplc="BB5679F8">
      <w:start w:val="1406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>
    <w:nsid w:val="3FD21DDC"/>
    <w:multiLevelType w:val="hybridMultilevel"/>
    <w:tmpl w:val="77DA4E98"/>
    <w:lvl w:ilvl="0" w:tplc="6D608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12404C">
      <w:start w:val="127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F40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66B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443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50F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788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1849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B23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02176B7"/>
    <w:multiLevelType w:val="hybridMultilevel"/>
    <w:tmpl w:val="3260D7AA"/>
    <w:lvl w:ilvl="0" w:tplc="3152A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C48A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EEE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6000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66B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F2D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449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580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B61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F886771"/>
    <w:multiLevelType w:val="hybridMultilevel"/>
    <w:tmpl w:val="F8F46B08"/>
    <w:lvl w:ilvl="0" w:tplc="1756A00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4764CF"/>
    <w:multiLevelType w:val="hybridMultilevel"/>
    <w:tmpl w:val="32B0F9E4"/>
    <w:lvl w:ilvl="0" w:tplc="BB5679F8">
      <w:start w:val="140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5D2F00"/>
    <w:multiLevelType w:val="hybridMultilevel"/>
    <w:tmpl w:val="A8E4D44E"/>
    <w:lvl w:ilvl="0" w:tplc="55063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F49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84D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9A2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363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66F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560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906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AC20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23432F3"/>
    <w:multiLevelType w:val="hybridMultilevel"/>
    <w:tmpl w:val="91063736"/>
    <w:lvl w:ilvl="0" w:tplc="5DACE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0EF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C6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406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3C9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88F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F02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5C9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927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3B8445D"/>
    <w:multiLevelType w:val="hybridMultilevel"/>
    <w:tmpl w:val="9F4CB512"/>
    <w:lvl w:ilvl="0" w:tplc="2D8806DC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2C829C9"/>
    <w:multiLevelType w:val="hybridMultilevel"/>
    <w:tmpl w:val="4B7C343E"/>
    <w:lvl w:ilvl="0" w:tplc="0C1AB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5A5ED0">
      <w:start w:val="140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5679F8">
      <w:start w:val="140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621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222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82E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000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94B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246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AA4842"/>
    <w:rsid w:val="0002358A"/>
    <w:rsid w:val="00110F7E"/>
    <w:rsid w:val="00137893"/>
    <w:rsid w:val="0022534D"/>
    <w:rsid w:val="00244EF7"/>
    <w:rsid w:val="00251A1A"/>
    <w:rsid w:val="00283840"/>
    <w:rsid w:val="004319D7"/>
    <w:rsid w:val="00480A5D"/>
    <w:rsid w:val="0050511F"/>
    <w:rsid w:val="0067235D"/>
    <w:rsid w:val="006917B1"/>
    <w:rsid w:val="006B45EC"/>
    <w:rsid w:val="0072139F"/>
    <w:rsid w:val="00832AAC"/>
    <w:rsid w:val="0086712E"/>
    <w:rsid w:val="008A38E9"/>
    <w:rsid w:val="00917E51"/>
    <w:rsid w:val="00931B6F"/>
    <w:rsid w:val="009336DA"/>
    <w:rsid w:val="009845D8"/>
    <w:rsid w:val="00AA08F6"/>
    <w:rsid w:val="00AA4842"/>
    <w:rsid w:val="00AE2134"/>
    <w:rsid w:val="00BB377B"/>
    <w:rsid w:val="00BC617C"/>
    <w:rsid w:val="00BD50F7"/>
    <w:rsid w:val="00BF02B3"/>
    <w:rsid w:val="00BF6067"/>
    <w:rsid w:val="00BF7C8C"/>
    <w:rsid w:val="00C20F92"/>
    <w:rsid w:val="00CC6E6E"/>
    <w:rsid w:val="00D40C10"/>
    <w:rsid w:val="00D57A25"/>
    <w:rsid w:val="00D752E5"/>
    <w:rsid w:val="00D95A83"/>
    <w:rsid w:val="00DB7402"/>
    <w:rsid w:val="00E27A59"/>
    <w:rsid w:val="00E55B80"/>
    <w:rsid w:val="00E86296"/>
    <w:rsid w:val="00F34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A5D"/>
    <w:pPr>
      <w:spacing w:line="240" w:lineRule="auto"/>
      <w:jc w:val="right"/>
    </w:pPr>
    <w:rPr>
      <w:rFonts w:ascii="Times New Roman" w:hAnsi="Times New Roman" w:cs="B Nazanin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E2134"/>
    <w:pPr>
      <w:keepNext/>
      <w:keepLines/>
      <w:spacing w:before="480" w:after="0"/>
      <w:outlineLvl w:val="0"/>
    </w:pPr>
    <w:rPr>
      <w:rFonts w:asciiTheme="majorHAnsi" w:eastAsiaTheme="majorEastAsia" w:hAnsiTheme="majorHAnsi" w:cs="Nazanin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E2134"/>
    <w:pPr>
      <w:keepNext/>
      <w:keepLines/>
      <w:spacing w:before="200" w:after="0"/>
      <w:outlineLvl w:val="1"/>
    </w:pPr>
    <w:rPr>
      <w:rFonts w:asciiTheme="majorBidi" w:eastAsiaTheme="majorEastAsia" w:hAnsiTheme="majorBidi" w:cs="Nazanin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134"/>
    <w:rPr>
      <w:rFonts w:asciiTheme="majorHAnsi" w:eastAsiaTheme="majorEastAsia" w:hAnsiTheme="majorHAnsi" w:cs="Nazanin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134"/>
    <w:rPr>
      <w:rFonts w:asciiTheme="majorBidi" w:eastAsiaTheme="majorEastAsia" w:hAnsiTheme="majorBidi" w:cs="Nazanin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55B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A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A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4E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9415">
          <w:marLeft w:val="965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0631">
          <w:marLeft w:val="965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4569">
          <w:marLeft w:val="965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1787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9130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097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94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905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0616">
          <w:marLeft w:val="965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278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7812">
          <w:marLeft w:val="21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898">
          <w:marLeft w:val="21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9015">
          <w:marLeft w:val="21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6312">
          <w:marLeft w:val="965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3317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0786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174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4091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2772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6364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8114">
          <w:marLeft w:val="965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631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0890">
          <w:marLeft w:val="965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6703">
          <w:marLeft w:val="965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34</cp:revision>
  <dcterms:created xsi:type="dcterms:W3CDTF">2010-05-07T12:28:00Z</dcterms:created>
  <dcterms:modified xsi:type="dcterms:W3CDTF">2010-05-07T15:20:00Z</dcterms:modified>
</cp:coreProperties>
</file>