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A4" w:rsidRPr="00CC0EB3" w:rsidRDefault="00A03444">
      <w:pPr>
        <w:rPr>
          <w:rFonts w:ascii="Century Gothic" w:hAnsi="Century Gothic"/>
          <w:b/>
          <w:sz w:val="28"/>
          <w:szCs w:val="28"/>
          <w:u w:val="single"/>
        </w:rPr>
      </w:pPr>
      <w:r w:rsidRPr="00CC0EB3">
        <w:rPr>
          <w:rFonts w:ascii="Century Gothic" w:hAnsi="Century Gothic"/>
          <w:b/>
          <w:sz w:val="28"/>
          <w:szCs w:val="28"/>
          <w:u w:val="single"/>
        </w:rPr>
        <w:t>PLAN DE D</w:t>
      </w:r>
      <w:bookmarkStart w:id="0" w:name="_GoBack"/>
      <w:bookmarkEnd w:id="0"/>
      <w:r w:rsidRPr="00CC0EB3">
        <w:rPr>
          <w:rFonts w:ascii="Century Gothic" w:hAnsi="Century Gothic"/>
          <w:b/>
          <w:sz w:val="28"/>
          <w:szCs w:val="28"/>
          <w:u w:val="single"/>
        </w:rPr>
        <w:t xml:space="preserve">ESARROLLO ADMINISTRATIVO </w:t>
      </w:r>
    </w:p>
    <w:p w:rsidR="00A03444" w:rsidRDefault="00A03444" w:rsidP="00A03444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Formar los futuros cuadros de la universidad a través  de capacitaciones.</w:t>
      </w:r>
    </w:p>
    <w:p w:rsidR="00A03444" w:rsidRDefault="00A03444" w:rsidP="00A03444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Organización de las oficinas de administración de recursos humanos para optimizar su funcionamiento.</w:t>
      </w:r>
    </w:p>
    <w:p w:rsidR="00A03444" w:rsidRDefault="00A03444" w:rsidP="00A03444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Nomenclatura de empleos que describa sus funciones, requisitos y remuneración.</w:t>
      </w:r>
    </w:p>
    <w:p w:rsidR="00A03444" w:rsidRDefault="00A03444" w:rsidP="00A03444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Preparación y adopción de las plantas de personal para lograr así eficiencia.</w:t>
      </w:r>
    </w:p>
    <w:p w:rsidR="00A03444" w:rsidRDefault="00A03444" w:rsidP="00A03444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Coordinación, ejecución  y control  de los proyectos que buscan que en la universidad se hable el mismo idioma</w:t>
      </w:r>
    </w:p>
    <w:p w:rsidR="00A03444" w:rsidRDefault="00A03444" w:rsidP="00A03444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Coordinación ejecución y control del desarrollo del reglamento.</w:t>
      </w:r>
    </w:p>
    <w:p w:rsidR="00A03444" w:rsidRDefault="00CC0EB3" w:rsidP="00A03444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Organización, actualización y mantenimiento de los archivos  a nivel nacional y seccional.</w:t>
      </w:r>
    </w:p>
    <w:p w:rsidR="00CC0EB3" w:rsidRDefault="00CC0EB3" w:rsidP="00A03444">
      <w:pPr>
        <w:pStyle w:val="Prrafodelista"/>
        <w:numPr>
          <w:ilvl w:val="0"/>
          <w:numId w:val="1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Procurar por corporación vitalidad institucional  y debida proyección  a su desarrollo sostenido, liderando, en coordinación con los sectores académicos y administrativos. </w:t>
      </w:r>
    </w:p>
    <w:p w:rsidR="00CC0EB3" w:rsidRPr="00A03444" w:rsidRDefault="00CC0EB3" w:rsidP="00CC0EB3">
      <w:pPr>
        <w:pStyle w:val="Prrafodelista"/>
        <w:rPr>
          <w:rFonts w:ascii="Century Gothic" w:hAnsi="Century Gothic"/>
          <w:sz w:val="28"/>
          <w:szCs w:val="28"/>
        </w:rPr>
      </w:pPr>
    </w:p>
    <w:sectPr w:rsidR="00CC0EB3" w:rsidRPr="00A034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2C37"/>
    <w:multiLevelType w:val="hybridMultilevel"/>
    <w:tmpl w:val="FA88C6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44"/>
    <w:rsid w:val="00A03444"/>
    <w:rsid w:val="00CB50A4"/>
    <w:rsid w:val="00C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1</cp:revision>
  <dcterms:created xsi:type="dcterms:W3CDTF">2013-04-27T21:19:00Z</dcterms:created>
  <dcterms:modified xsi:type="dcterms:W3CDTF">2013-04-27T21:47:00Z</dcterms:modified>
</cp:coreProperties>
</file>