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3C" w:rsidRPr="0017073C" w:rsidRDefault="0017073C" w:rsidP="0017073C">
      <w:pPr>
        <w:rPr>
          <w:rFonts w:ascii="Century Gothic" w:hAnsi="Century Gothic"/>
          <w:b/>
          <w:sz w:val="28"/>
          <w:szCs w:val="28"/>
        </w:rPr>
      </w:pPr>
      <w:r w:rsidRPr="0017073C">
        <w:rPr>
          <w:rFonts w:ascii="Century Gothic" w:hAnsi="Century Gothic"/>
          <w:b/>
          <w:sz w:val="28"/>
          <w:szCs w:val="28"/>
        </w:rPr>
        <w:t>DIAGNOSTI</w:t>
      </w:r>
      <w:bookmarkStart w:id="0" w:name="_GoBack"/>
      <w:bookmarkEnd w:id="0"/>
      <w:r w:rsidRPr="0017073C">
        <w:rPr>
          <w:rFonts w:ascii="Century Gothic" w:hAnsi="Century Gothic"/>
          <w:b/>
          <w:sz w:val="28"/>
          <w:szCs w:val="28"/>
        </w:rPr>
        <w:t>CO</w:t>
      </w:r>
    </w:p>
    <w:p w:rsidR="0017073C" w:rsidRPr="0017073C" w:rsidRDefault="0017073C" w:rsidP="0017073C">
      <w:pPr>
        <w:rPr>
          <w:rFonts w:ascii="Century Gothic" w:hAnsi="Century Gothic"/>
          <w:sz w:val="28"/>
          <w:szCs w:val="28"/>
        </w:rPr>
      </w:pPr>
      <w:r w:rsidRPr="0017073C">
        <w:rPr>
          <w:rFonts w:ascii="Century Gothic" w:hAnsi="Century Gothic"/>
          <w:sz w:val="28"/>
          <w:szCs w:val="28"/>
        </w:rPr>
        <w:t>Es aquel que contiene el resumen de la gestión de la calidad de la universidad tanto de la sede principal como de las seccionales.</w:t>
      </w:r>
    </w:p>
    <w:p w:rsidR="0017073C" w:rsidRPr="0017073C" w:rsidRDefault="0017073C" w:rsidP="0017073C">
      <w:pPr>
        <w:rPr>
          <w:rFonts w:ascii="Century Gothic" w:hAnsi="Century Gothic"/>
          <w:sz w:val="28"/>
          <w:szCs w:val="28"/>
        </w:rPr>
      </w:pPr>
      <w:r w:rsidRPr="0017073C">
        <w:rPr>
          <w:rFonts w:ascii="Century Gothic" w:hAnsi="Century Gothic"/>
          <w:b/>
          <w:sz w:val="28"/>
          <w:szCs w:val="28"/>
        </w:rPr>
        <w:t>REFERENTES EXTERNOS:</w:t>
      </w:r>
      <w:r w:rsidRPr="0017073C">
        <w:rPr>
          <w:rFonts w:ascii="Century Gothic" w:hAnsi="Century Gothic"/>
          <w:sz w:val="28"/>
          <w:szCs w:val="28"/>
        </w:rPr>
        <w:t xml:space="preserve"> hay entidades que financian la </w:t>
      </w:r>
      <w:r w:rsidRPr="0017073C">
        <w:rPr>
          <w:rFonts w:ascii="Century Gothic" w:hAnsi="Century Gothic"/>
          <w:b/>
          <w:sz w:val="28"/>
          <w:szCs w:val="28"/>
        </w:rPr>
        <w:t>educación como:</w:t>
      </w:r>
      <w:r w:rsidRPr="0017073C">
        <w:rPr>
          <w:rFonts w:ascii="Century Gothic" w:hAnsi="Century Gothic"/>
          <w:sz w:val="28"/>
          <w:szCs w:val="28"/>
        </w:rPr>
        <w:t xml:space="preserve"> (UNESCO), (BID), (OECD).</w:t>
      </w:r>
    </w:p>
    <w:p w:rsidR="00B56350" w:rsidRPr="0017073C" w:rsidRDefault="0017073C" w:rsidP="0017073C">
      <w:pPr>
        <w:rPr>
          <w:rFonts w:ascii="Century Gothic" w:hAnsi="Century Gothic"/>
          <w:sz w:val="28"/>
          <w:szCs w:val="28"/>
        </w:rPr>
      </w:pPr>
      <w:r w:rsidRPr="0017073C">
        <w:rPr>
          <w:rFonts w:ascii="Century Gothic" w:hAnsi="Century Gothic"/>
          <w:sz w:val="28"/>
          <w:szCs w:val="28"/>
        </w:rPr>
        <w:t>Busca la calidad y rendimiento de la universidad, un mejoramiento constante y satisfacer exigencias de la universidad.</w:t>
      </w:r>
    </w:p>
    <w:sectPr w:rsidR="00B56350" w:rsidRPr="00170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3C"/>
    <w:rsid w:val="0017073C"/>
    <w:rsid w:val="00B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2013-04-29T15:30:00Z</dcterms:created>
  <dcterms:modified xsi:type="dcterms:W3CDTF">2013-04-29T15:31:00Z</dcterms:modified>
</cp:coreProperties>
</file>