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7C" w:rsidRDefault="005A607C" w:rsidP="005A607C">
      <w:pPr>
        <w:spacing w:after="0" w:line="240" w:lineRule="auto"/>
        <w:jc w:val="center"/>
        <w:rPr>
          <w:rFonts w:ascii="Arial" w:eastAsia="+mn-ea" w:hAnsi="Arial" w:cs="+mn-cs"/>
          <w:b/>
          <w:bCs/>
          <w:color w:val="000000"/>
          <w:kern w:val="24"/>
          <w:sz w:val="24"/>
          <w:szCs w:val="24"/>
          <w:lang w:eastAsia="es-CO"/>
        </w:rPr>
      </w:pPr>
      <w:r w:rsidRPr="005A607C">
        <w:rPr>
          <w:rFonts w:ascii="Arial" w:eastAsia="+mn-ea" w:hAnsi="Arial" w:cs="+mn-cs"/>
          <w:b/>
          <w:bCs/>
          <w:color w:val="000000"/>
          <w:kern w:val="24"/>
          <w:sz w:val="24"/>
          <w:szCs w:val="24"/>
          <w:lang w:eastAsia="es-CO"/>
        </w:rPr>
        <w:t>RESULTADOS OBTENIDOS DE LA APLICACIÓN DE LOS INSTRUMENTOS DE RECOLECCIÓN DE LA INFORMACIÓN: COMPARACIÓN DE LOS RESULTADOS EN LAS DIFERENTES REGIONES ESTUDIADAS: SIMILITUDES Y DIFERENCIAS Y ANÁLISIS DE ELLO.</w:t>
      </w:r>
    </w:p>
    <w:p w:rsidR="005A607C" w:rsidRPr="005A607C" w:rsidRDefault="005A607C" w:rsidP="005A607C">
      <w:pPr>
        <w:spacing w:after="0" w:line="240" w:lineRule="auto"/>
        <w:jc w:val="both"/>
        <w:rPr>
          <w:rFonts w:ascii="Times New Roman" w:eastAsia="Times New Roman" w:hAnsi="Times New Roman" w:cs="Times New Roman"/>
          <w:sz w:val="24"/>
          <w:szCs w:val="24"/>
          <w:lang w:eastAsia="es-CO"/>
        </w:rPr>
      </w:pPr>
    </w:p>
    <w:p w:rsidR="005A607C" w:rsidRDefault="005A607C" w:rsidP="005A607C">
      <w:pPr>
        <w:spacing w:after="0" w:line="240" w:lineRule="auto"/>
        <w:jc w:val="both"/>
        <w:rPr>
          <w:rFonts w:ascii="Arial" w:eastAsia="+mn-ea" w:hAnsi="Arial" w:cs="+mn-cs"/>
          <w:color w:val="000000"/>
          <w:kern w:val="24"/>
          <w:sz w:val="24"/>
          <w:szCs w:val="24"/>
          <w:lang w:eastAsia="es-CO"/>
        </w:rPr>
      </w:pPr>
      <w:r w:rsidRPr="005A607C">
        <w:rPr>
          <w:rFonts w:ascii="Arial" w:eastAsia="+mn-ea" w:hAnsi="Arial" w:cs="+mn-cs"/>
          <w:color w:val="000000"/>
          <w:kern w:val="24"/>
          <w:sz w:val="24"/>
          <w:szCs w:val="24"/>
          <w:lang w:eastAsia="es-CO"/>
        </w:rPr>
        <w:t>Los instrumentos de recolección de información elaborados por el grupo y que fueron utilizados para el desarrollo de este trabajo en cada una de las ciudades y municipios en  los cuales se está trabajando es la encuesta.</w:t>
      </w:r>
    </w:p>
    <w:p w:rsidR="005A607C" w:rsidRPr="005A607C" w:rsidRDefault="005A607C" w:rsidP="005A607C">
      <w:pPr>
        <w:spacing w:after="0" w:line="240" w:lineRule="auto"/>
        <w:jc w:val="both"/>
        <w:rPr>
          <w:rFonts w:ascii="Times New Roman" w:eastAsia="Times New Roman" w:hAnsi="Times New Roman" w:cs="Times New Roman"/>
          <w:sz w:val="24"/>
          <w:szCs w:val="24"/>
          <w:lang w:eastAsia="es-CO"/>
        </w:rPr>
      </w:pPr>
      <w:bookmarkStart w:id="0" w:name="_GoBack"/>
      <w:bookmarkEnd w:id="0"/>
    </w:p>
    <w:p w:rsidR="005A607C" w:rsidRDefault="005A607C" w:rsidP="005A607C">
      <w:pPr>
        <w:spacing w:after="0" w:line="240" w:lineRule="auto"/>
        <w:jc w:val="both"/>
        <w:rPr>
          <w:rFonts w:ascii="Arial" w:eastAsia="+mn-ea" w:hAnsi="Arial" w:cs="+mn-cs"/>
          <w:color w:val="000000"/>
          <w:kern w:val="24"/>
          <w:sz w:val="24"/>
          <w:szCs w:val="24"/>
          <w:lang w:eastAsia="es-CO"/>
        </w:rPr>
      </w:pPr>
      <w:r w:rsidRPr="005A607C">
        <w:rPr>
          <w:rFonts w:ascii="Arial" w:eastAsia="+mn-ea" w:hAnsi="Arial" w:cs="+mn-cs"/>
          <w:color w:val="000000"/>
          <w:kern w:val="24"/>
          <w:sz w:val="24"/>
          <w:szCs w:val="24"/>
          <w:lang w:eastAsia="es-CO"/>
        </w:rPr>
        <w:t>En la ciudad de Bogotá se utilizó como instrumento de recolección de información la encuesta, y observación directa en los centros educativos mediante lo cual se determinó los niveles educativos.</w:t>
      </w:r>
    </w:p>
    <w:p w:rsidR="005A607C" w:rsidRPr="005A607C" w:rsidRDefault="005A607C" w:rsidP="005A607C">
      <w:pPr>
        <w:spacing w:after="0" w:line="240" w:lineRule="auto"/>
        <w:jc w:val="both"/>
        <w:rPr>
          <w:rFonts w:ascii="Times New Roman" w:eastAsia="Times New Roman" w:hAnsi="Times New Roman" w:cs="Times New Roman"/>
          <w:sz w:val="24"/>
          <w:szCs w:val="24"/>
          <w:lang w:eastAsia="es-CO"/>
        </w:rPr>
      </w:pPr>
    </w:p>
    <w:p w:rsidR="005A607C" w:rsidRPr="005A607C" w:rsidRDefault="005A607C" w:rsidP="005A607C">
      <w:pPr>
        <w:spacing w:after="0" w:line="240" w:lineRule="auto"/>
        <w:jc w:val="both"/>
        <w:rPr>
          <w:rFonts w:ascii="Times New Roman" w:eastAsia="Times New Roman" w:hAnsi="Times New Roman" w:cs="Times New Roman"/>
          <w:sz w:val="24"/>
          <w:szCs w:val="24"/>
          <w:lang w:eastAsia="es-CO"/>
        </w:rPr>
      </w:pPr>
      <w:r w:rsidRPr="005A607C">
        <w:rPr>
          <w:rFonts w:ascii="Arial" w:eastAsia="+mn-ea" w:hAnsi="Arial" w:cs="+mn-cs"/>
          <w:color w:val="000000"/>
          <w:kern w:val="24"/>
          <w:sz w:val="24"/>
          <w:szCs w:val="24"/>
          <w:lang w:eastAsia="es-CO"/>
        </w:rPr>
        <w:t>En la ciudad de Duitama se utilizó la Encuesta aplicada en los centros educativos y documentos originales y medios informáticos con los buscadores en internet. Indicadores de matrículas,  Indicadores de analfabetismo, indicadores  de deserción escolar, Indicadores de cobertura, suministrados por la secretaria de educación mediante lo cual se determinó los niveles educativos.</w:t>
      </w:r>
    </w:p>
    <w:p w:rsidR="005A607C" w:rsidRPr="005A607C" w:rsidRDefault="005A607C" w:rsidP="005A607C">
      <w:pPr>
        <w:spacing w:after="0" w:line="240" w:lineRule="auto"/>
        <w:jc w:val="both"/>
        <w:rPr>
          <w:rFonts w:ascii="Times New Roman" w:eastAsia="Times New Roman" w:hAnsi="Times New Roman" w:cs="Times New Roman"/>
          <w:sz w:val="24"/>
          <w:szCs w:val="24"/>
          <w:lang w:eastAsia="es-CO"/>
        </w:rPr>
      </w:pPr>
      <w:r w:rsidRPr="005A607C">
        <w:rPr>
          <w:rFonts w:ascii="Arial" w:eastAsia="+mn-ea" w:hAnsi="Arial" w:cs="+mn-cs"/>
          <w:color w:val="000000"/>
          <w:kern w:val="24"/>
          <w:sz w:val="24"/>
          <w:szCs w:val="24"/>
          <w:lang w:eastAsia="es-CO"/>
        </w:rPr>
        <w:t xml:space="preserve"> .</w:t>
      </w:r>
    </w:p>
    <w:p w:rsidR="007E2695" w:rsidRPr="005A607C" w:rsidRDefault="005A607C" w:rsidP="005A607C">
      <w:pPr>
        <w:jc w:val="both"/>
        <w:rPr>
          <w:sz w:val="24"/>
          <w:szCs w:val="24"/>
        </w:rPr>
      </w:pPr>
      <w:r w:rsidRPr="005A607C">
        <w:rPr>
          <w:rFonts w:ascii="Arial" w:eastAsia="+mn-ea" w:hAnsi="Arial" w:cs="+mn-cs"/>
          <w:color w:val="000000"/>
          <w:kern w:val="24"/>
          <w:sz w:val="24"/>
          <w:szCs w:val="24"/>
          <w:lang w:eastAsia="es-CO"/>
        </w:rPr>
        <w:t xml:space="preserve">En el municipio de </w:t>
      </w:r>
      <w:proofErr w:type="spellStart"/>
      <w:r w:rsidRPr="005A607C">
        <w:rPr>
          <w:rFonts w:ascii="Arial" w:eastAsia="+mn-ea" w:hAnsi="Arial" w:cs="+mn-cs"/>
          <w:color w:val="000000"/>
          <w:kern w:val="24"/>
          <w:sz w:val="24"/>
          <w:szCs w:val="24"/>
          <w:lang w:eastAsia="es-CO"/>
        </w:rPr>
        <w:t>Samacá</w:t>
      </w:r>
      <w:proofErr w:type="spellEnd"/>
      <w:r w:rsidRPr="005A607C">
        <w:rPr>
          <w:rFonts w:ascii="Arial" w:eastAsia="+mn-ea" w:hAnsi="Arial" w:cs="+mn-cs"/>
          <w:color w:val="000000"/>
          <w:kern w:val="24"/>
          <w:sz w:val="24"/>
          <w:szCs w:val="24"/>
          <w:lang w:eastAsia="es-CO"/>
        </w:rPr>
        <w:t xml:space="preserve"> se utilizó Encuesta aplicada  en los centro de educación del municipio. Secretaria de educación de Boyacá. Alcaldía del municipio.  Y se recolecto información a través de Medios informáticos como buscadores en internet mediante lo cual se determinó los niveles educativos.</w:t>
      </w:r>
    </w:p>
    <w:sectPr w:rsidR="007E2695" w:rsidRPr="005A60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7C"/>
    <w:rsid w:val="0009676D"/>
    <w:rsid w:val="005A607C"/>
    <w:rsid w:val="00F62B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71245">
      <w:bodyDiv w:val="1"/>
      <w:marLeft w:val="0"/>
      <w:marRight w:val="0"/>
      <w:marTop w:val="0"/>
      <w:marBottom w:val="0"/>
      <w:divBdr>
        <w:top w:val="none" w:sz="0" w:space="0" w:color="auto"/>
        <w:left w:val="none" w:sz="0" w:space="0" w:color="auto"/>
        <w:bottom w:val="none" w:sz="0" w:space="0" w:color="auto"/>
        <w:right w:val="none" w:sz="0" w:space="0" w:color="auto"/>
      </w:divBdr>
    </w:div>
    <w:div w:id="17242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1106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2014-06-06T20:47:00Z</dcterms:created>
  <dcterms:modified xsi:type="dcterms:W3CDTF">2014-06-06T20:48:00Z</dcterms:modified>
</cp:coreProperties>
</file>