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2694" w:rsidRDefault="003D54E9">
      <w:pPr>
        <w:widowControl w:val="0"/>
        <w:spacing w:line="360" w:lineRule="auto"/>
        <w:ind w:left="57" w:right="57"/>
        <w:jc w:val="center"/>
      </w:pP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Ομήρου </w:t>
      </w:r>
      <w:r>
        <w:rPr>
          <w:rFonts w:ascii="Verdana" w:eastAsia="Verdana" w:hAnsi="Verdana" w:cs="Verdana"/>
          <w:i/>
          <w:sz w:val="20"/>
        </w:rPr>
        <w:t>Οδύσσεια</w:t>
      </w:r>
      <w:r>
        <w:rPr>
          <w:rFonts w:ascii="Verdana" w:eastAsia="Verdana" w:hAnsi="Verdana" w:cs="Verdana"/>
          <w:sz w:val="20"/>
        </w:rPr>
        <w:t xml:space="preserve"> </w:t>
      </w:r>
    </w:p>
    <w:p w:rsidR="00BB2694" w:rsidRDefault="003D54E9">
      <w:pPr>
        <w:widowControl w:val="0"/>
        <w:spacing w:line="360" w:lineRule="auto"/>
        <w:ind w:left="57" w:right="57"/>
        <w:jc w:val="right"/>
      </w:pPr>
      <w:r>
        <w:rPr>
          <w:rFonts w:ascii="Verdana" w:eastAsia="Verdana" w:hAnsi="Verdana" w:cs="Verdana"/>
          <w:sz w:val="20"/>
        </w:rPr>
        <w:t>Μετάφραση Δ. Ν. Μαρωνίτης</w:t>
      </w:r>
    </w:p>
    <w:p w:rsidR="00BB2694" w:rsidRDefault="003D54E9">
      <w:pPr>
        <w:widowControl w:val="0"/>
        <w:spacing w:line="360" w:lineRule="auto"/>
        <w:ind w:left="57" w:right="57"/>
        <w:jc w:val="right"/>
      </w:pPr>
      <w:r>
        <w:rPr>
          <w:rFonts w:ascii="Verdana" w:eastAsia="Verdana" w:hAnsi="Verdana" w:cs="Verdana"/>
          <w:sz w:val="20"/>
        </w:rPr>
        <w:t>Θεσσαλονίκη: ΙΝΣ 2006</w:t>
      </w:r>
    </w:p>
    <w:p w:rsidR="00BB2694" w:rsidRDefault="00BB2694">
      <w:pPr>
        <w:widowControl w:val="0"/>
        <w:spacing w:line="360" w:lineRule="auto"/>
        <w:ind w:left="57" w:right="57"/>
      </w:pP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sz w:val="20"/>
        </w:rPr>
        <w:t xml:space="preserve">Ραψωδία </w:t>
      </w:r>
      <w:r>
        <w:rPr>
          <w:rFonts w:ascii="Verdana" w:eastAsia="Verdana" w:hAnsi="Verdana" w:cs="Verdana"/>
          <w:i/>
          <w:sz w:val="20"/>
        </w:rPr>
        <w:t>ω</w:t>
      </w:r>
      <w:r>
        <w:rPr>
          <w:rFonts w:ascii="Verdana" w:eastAsia="Verdana" w:hAnsi="Verdana" w:cs="Verdana"/>
          <w:sz w:val="20"/>
        </w:rPr>
        <w:t>: «Νέκυια Δευτέρα»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FF0000"/>
          <w:sz w:val="20"/>
        </w:rPr>
        <w:t>ΚΑΥΣΗ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sz w:val="20"/>
        </w:rPr>
        <w:t>Μέρες δεκαεφτά, μερόνυχτα δεκαεφτά, το μοιρολόγι κράτησε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sz w:val="20"/>
        </w:rPr>
        <w:t>θνητών ανθρώπων και θεών αθάνατων.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FF0000"/>
          <w:sz w:val="20"/>
        </w:rPr>
        <w:t>Ετοιμασία πυράς: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6AA84F"/>
          <w:sz w:val="20"/>
        </w:rPr>
        <w:t>Και πάνω στις δεκαοχτώ στη φλόγα της πυράς σε παραδώσαμε,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65 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FF0000"/>
          <w:sz w:val="20"/>
        </w:rPr>
        <w:t>χοές: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38761D"/>
          <w:sz w:val="20"/>
        </w:rPr>
        <w:t>σφάζοντας γύρω πρόβατα πολλά, αρνιά παχιά και βόδια ελικοκέρατα.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38761D"/>
          <w:sz w:val="20"/>
        </w:rPr>
        <w:t>Κι όσο το σώμα σου λαμπάδιαζε μέσα στα θεϊκά σου ρούχα, με λίπος αλειμμένο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38761D"/>
          <w:sz w:val="20"/>
        </w:rPr>
        <w:t xml:space="preserve">και μέλι άφθονο, γλυκό, πολλοί, ήρωες Αχαιοί, 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38761D"/>
          <w:sz w:val="20"/>
        </w:rPr>
        <w:t>γύρω από τη φωτιά που σ’ έκαιγε, φορώντας όπλα, πεζοί και καβαλάρηδες,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38761D"/>
          <w:sz w:val="20"/>
        </w:rPr>
        <w:t>σάλευσαν σαν το κύμα –στα ύψη έφτανε βοή μεγάλη.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70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FF0000"/>
          <w:sz w:val="20"/>
        </w:rPr>
        <w:t>Σβήσιμο πυράς: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38761D"/>
          <w:sz w:val="20"/>
        </w:rPr>
        <w:t>Κι όταν του Ηφαίστου η φλόγα έκανε το κατόρθωμά της,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FF0000"/>
          <w:sz w:val="20"/>
        </w:rPr>
        <w:t>Συλλογή οστών: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38761D"/>
          <w:sz w:val="20"/>
        </w:rPr>
        <w:t>με της αυγής το χάραμα μαζέψαμε, Αχιλλέα, λευκ</w:t>
      </w:r>
      <w:r>
        <w:rPr>
          <w:rFonts w:ascii="Verdana" w:eastAsia="Verdana" w:hAnsi="Verdana" w:cs="Verdana"/>
          <w:color w:val="38761D"/>
          <w:sz w:val="20"/>
        </w:rPr>
        <w:t>ά τα οστά σου,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38761D"/>
          <w:sz w:val="20"/>
        </w:rPr>
        <w:t>μέσα σε άκρατο κρασί και αλοιφές.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FF0000"/>
          <w:sz w:val="20"/>
        </w:rPr>
        <w:t>Τοποθέτηση λειψάνων σε λάρνακα: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38761D"/>
          <w:sz w:val="20"/>
        </w:rPr>
        <w:t>Τότε κι η μάνα σου προσφέρει χρυσό αμφορέα, δώρο, όπως έλεγε,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38761D"/>
          <w:sz w:val="20"/>
        </w:rPr>
        <w:t>του Διονύσου, έργο του έξοχου τεχνίτη Ηφαίστου.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75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38761D"/>
          <w:sz w:val="20"/>
        </w:rPr>
        <w:t>Εκεί λευκά τα οστά σου μένουν, λαμπρέ Αχιλλέα, με του Μενοιτιάδη,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38761D"/>
          <w:sz w:val="20"/>
        </w:rPr>
        <w:t>του νεκρού Πατρόκλου, τα οστά αξεχώριστα.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sz w:val="20"/>
        </w:rPr>
        <w:t>Χώρια ωστόσο του Αντιλόχου, που τον τίμησες πιο πολύ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sz w:val="20"/>
        </w:rPr>
        <w:t>από τους άλλους σου συντρόφους, μετά τον θάνατο</w:t>
      </w:r>
    </w:p>
    <w:p w:rsidR="00BB2694" w:rsidRDefault="003D54E9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sz w:val="20"/>
        </w:rPr>
        <w:t>του αγαπημένου σου Πατρόκλου.</w:t>
      </w:r>
    </w:p>
    <w:p w:rsidR="00BB2694" w:rsidRDefault="00BB2694">
      <w:pPr>
        <w:widowControl w:val="0"/>
        <w:spacing w:line="360" w:lineRule="auto"/>
        <w:ind w:left="57" w:right="57"/>
      </w:pPr>
    </w:p>
    <w:sectPr w:rsidR="00BB269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B2694"/>
    <w:rsid w:val="003D54E9"/>
    <w:rsid w:val="00B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Καύση Οδύσσεια.docx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Καύση Οδύσσεια.docx</dc:title>
  <dc:creator>Lampros</dc:creator>
  <cp:lastModifiedBy>LP</cp:lastModifiedBy>
  <cp:revision>2</cp:revision>
  <dcterms:created xsi:type="dcterms:W3CDTF">2014-12-30T19:31:00Z</dcterms:created>
  <dcterms:modified xsi:type="dcterms:W3CDTF">2014-12-30T19:31:00Z</dcterms:modified>
</cp:coreProperties>
</file>