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468"/>
        <w:gridCol w:w="3452"/>
        <w:gridCol w:w="3686"/>
      </w:tblGrid>
      <w:tr w:rsidR="00650C0A" w:rsidRPr="00650C0A" w:rsidTr="00746C16">
        <w:tc>
          <w:tcPr>
            <w:tcW w:w="9606" w:type="dxa"/>
            <w:gridSpan w:val="3"/>
            <w:vAlign w:val="center"/>
          </w:tcPr>
          <w:p w:rsidR="00650C0A" w:rsidRPr="00650C0A" w:rsidRDefault="00650C0A" w:rsidP="00650C0A">
            <w:pPr>
              <w:jc w:val="center"/>
              <w:rPr>
                <w:b/>
              </w:rPr>
            </w:pPr>
            <w:r w:rsidRPr="00650C0A">
              <w:rPr>
                <w:b/>
              </w:rPr>
              <w:t>ANÁLISIS SEMIÓTICO</w:t>
            </w:r>
          </w:p>
        </w:tc>
      </w:tr>
      <w:tr w:rsidR="00F81CFA" w:rsidTr="00746C16">
        <w:tc>
          <w:tcPr>
            <w:tcW w:w="2468" w:type="dxa"/>
            <w:vAlign w:val="center"/>
          </w:tcPr>
          <w:p w:rsidR="00F81CFA" w:rsidRDefault="00F81CFA" w:rsidP="00886B72">
            <w:pPr>
              <w:jc w:val="center"/>
            </w:pPr>
          </w:p>
        </w:tc>
        <w:tc>
          <w:tcPr>
            <w:tcW w:w="3452" w:type="dxa"/>
            <w:vAlign w:val="center"/>
          </w:tcPr>
          <w:p w:rsidR="00F81CFA" w:rsidRDefault="00F81CFA" w:rsidP="00886B72">
            <w:pPr>
              <w:jc w:val="center"/>
            </w:pPr>
            <w:r>
              <w:t>LECTURA</w:t>
            </w:r>
          </w:p>
        </w:tc>
        <w:tc>
          <w:tcPr>
            <w:tcW w:w="3686" w:type="dxa"/>
            <w:vAlign w:val="center"/>
          </w:tcPr>
          <w:p w:rsidR="00F81CFA" w:rsidRDefault="00F81CFA" w:rsidP="00886B72">
            <w:pPr>
              <w:jc w:val="center"/>
            </w:pPr>
            <w:r>
              <w:t>VISIÓN</w:t>
            </w:r>
          </w:p>
        </w:tc>
      </w:tr>
      <w:tr w:rsidR="00F81CFA" w:rsidTr="00746C16">
        <w:tc>
          <w:tcPr>
            <w:tcW w:w="2468" w:type="dxa"/>
            <w:vAlign w:val="center"/>
          </w:tcPr>
          <w:p w:rsidR="00F81CFA" w:rsidRDefault="00F81CFA" w:rsidP="00886B72">
            <w:pPr>
              <w:jc w:val="left"/>
            </w:pPr>
            <w:r>
              <w:t>RITMO</w:t>
            </w:r>
          </w:p>
        </w:tc>
        <w:tc>
          <w:tcPr>
            <w:tcW w:w="3452" w:type="dxa"/>
          </w:tcPr>
          <w:p w:rsidR="00F81CFA" w:rsidRDefault="00F81CFA" w:rsidP="00434DC8">
            <w:pPr>
              <w:jc w:val="left"/>
            </w:pPr>
            <w:r>
              <w:t xml:space="preserve">Lento </w:t>
            </w:r>
          </w:p>
          <w:p w:rsidR="00F81CFA" w:rsidRDefault="00F81CFA" w:rsidP="00434DC8">
            <w:pPr>
              <w:jc w:val="left"/>
            </w:pPr>
            <w:r>
              <w:t xml:space="preserve">Determinado por el lector </w:t>
            </w:r>
          </w:p>
          <w:p w:rsidR="00F81CFA" w:rsidRDefault="00F81CFA" w:rsidP="00434DC8">
            <w:pPr>
              <w:jc w:val="left"/>
            </w:pPr>
            <w:r>
              <w:t xml:space="preserve">Interactúa con el ritmo típico del texto </w:t>
            </w:r>
          </w:p>
          <w:p w:rsidR="00F81CFA" w:rsidRDefault="00F81CFA" w:rsidP="00434DC8">
            <w:pPr>
              <w:jc w:val="left"/>
            </w:pPr>
            <w:r>
              <w:t xml:space="preserve">Puede volver atrás (releer) </w:t>
            </w:r>
          </w:p>
          <w:p w:rsidR="00F81CFA" w:rsidRDefault="00F81CFA" w:rsidP="00434DC8">
            <w:pPr>
              <w:jc w:val="left"/>
            </w:pPr>
            <w:r>
              <w:t xml:space="preserve">Puede tomar tiempo para reflexionar </w:t>
            </w:r>
          </w:p>
        </w:tc>
        <w:tc>
          <w:tcPr>
            <w:tcW w:w="3686" w:type="dxa"/>
          </w:tcPr>
          <w:p w:rsidR="00F81CFA" w:rsidRDefault="00F81CFA" w:rsidP="00434DC8">
            <w:pPr>
              <w:jc w:val="left"/>
            </w:pPr>
            <w:r>
              <w:t xml:space="preserve">Veloz </w:t>
            </w:r>
          </w:p>
          <w:p w:rsidR="00F81CFA" w:rsidRDefault="00F81CFA" w:rsidP="00434DC8">
            <w:pPr>
              <w:jc w:val="left"/>
            </w:pPr>
            <w:r>
              <w:t xml:space="preserve">Determinado por el emisor </w:t>
            </w:r>
          </w:p>
          <w:p w:rsidR="00F81CFA" w:rsidRDefault="00F81CFA" w:rsidP="00434DC8">
            <w:pPr>
              <w:jc w:val="left"/>
            </w:pPr>
          </w:p>
          <w:p w:rsidR="00642D30" w:rsidRDefault="00642D30" w:rsidP="00434DC8">
            <w:pPr>
              <w:jc w:val="left"/>
            </w:pPr>
          </w:p>
          <w:p w:rsidR="00F81CFA" w:rsidRDefault="00F81CFA" w:rsidP="00434DC8">
            <w:pPr>
              <w:jc w:val="left"/>
            </w:pPr>
            <w:r>
              <w:t xml:space="preserve">No puede volver atrás </w:t>
            </w:r>
          </w:p>
          <w:p w:rsidR="00F81CFA" w:rsidRDefault="00F81CFA" w:rsidP="00434DC8">
            <w:pPr>
              <w:jc w:val="left"/>
            </w:pPr>
            <w:r>
              <w:t xml:space="preserve">No puede tomar tiempo para reflexionar </w:t>
            </w:r>
          </w:p>
        </w:tc>
      </w:tr>
      <w:tr w:rsidR="00F81CFA" w:rsidTr="00746C16">
        <w:tc>
          <w:tcPr>
            <w:tcW w:w="2468" w:type="dxa"/>
            <w:vAlign w:val="center"/>
          </w:tcPr>
          <w:p w:rsidR="00F81CFA" w:rsidRDefault="00F81CFA" w:rsidP="00886B72">
            <w:pPr>
              <w:jc w:val="left"/>
            </w:pPr>
            <w:r>
              <w:t>CORREGIBILIDAD</w:t>
            </w:r>
          </w:p>
        </w:tc>
        <w:tc>
          <w:tcPr>
            <w:tcW w:w="3452" w:type="dxa"/>
          </w:tcPr>
          <w:p w:rsidR="00F81CFA" w:rsidRDefault="00F81CFA" w:rsidP="00434DC8">
            <w:pPr>
              <w:jc w:val="left"/>
            </w:pPr>
            <w:r>
              <w:t xml:space="preserve">Puede detenerse para indagar qué significa tal palabra </w:t>
            </w:r>
          </w:p>
          <w:p w:rsidR="00F81CFA" w:rsidRDefault="00F81CFA" w:rsidP="00434DC8">
            <w:pPr>
              <w:jc w:val="left"/>
            </w:pPr>
            <w:r>
              <w:t xml:space="preserve">Repensar una frase </w:t>
            </w:r>
          </w:p>
          <w:p w:rsidR="00F81CFA" w:rsidRDefault="00F81CFA" w:rsidP="00434DC8">
            <w:pPr>
              <w:jc w:val="left"/>
            </w:pPr>
            <w:r>
              <w:t>Comprobar si se ha entendido bien</w:t>
            </w:r>
          </w:p>
          <w:p w:rsidR="00F81CFA" w:rsidRDefault="00F81CFA" w:rsidP="00434DC8">
            <w:pPr>
              <w:jc w:val="left"/>
            </w:pPr>
            <w:r>
              <w:t xml:space="preserve">Es decir, se controla el proceso de comprensión </w:t>
            </w:r>
          </w:p>
        </w:tc>
        <w:tc>
          <w:tcPr>
            <w:tcW w:w="3686" w:type="dxa"/>
          </w:tcPr>
          <w:p w:rsidR="00F81CFA" w:rsidRDefault="00F81CFA" w:rsidP="00434DC8">
            <w:pPr>
              <w:jc w:val="left"/>
            </w:pPr>
            <w:r>
              <w:t xml:space="preserve">No </w:t>
            </w:r>
          </w:p>
          <w:p w:rsidR="00F81CFA" w:rsidRDefault="00F81CFA" w:rsidP="00434DC8">
            <w:pPr>
              <w:jc w:val="left"/>
            </w:pPr>
          </w:p>
          <w:p w:rsidR="00F81CFA" w:rsidRDefault="00F81CFA" w:rsidP="00434DC8">
            <w:pPr>
              <w:jc w:val="left"/>
            </w:pPr>
            <w:r>
              <w:t xml:space="preserve">No </w:t>
            </w:r>
          </w:p>
          <w:p w:rsidR="00F81CFA" w:rsidRDefault="00F81CFA" w:rsidP="00434DC8">
            <w:pPr>
              <w:jc w:val="left"/>
            </w:pPr>
          </w:p>
          <w:p w:rsidR="00F81CFA" w:rsidRDefault="00F81CFA" w:rsidP="00434DC8">
            <w:pPr>
              <w:jc w:val="left"/>
            </w:pPr>
            <w:r>
              <w:t xml:space="preserve">No </w:t>
            </w:r>
          </w:p>
        </w:tc>
      </w:tr>
      <w:tr w:rsidR="00F81CFA" w:rsidTr="00746C16">
        <w:tc>
          <w:tcPr>
            <w:tcW w:w="2468" w:type="dxa"/>
            <w:vAlign w:val="center"/>
          </w:tcPr>
          <w:p w:rsidR="00F81CFA" w:rsidRDefault="00F81CFA" w:rsidP="00886B72">
            <w:pPr>
              <w:jc w:val="left"/>
            </w:pPr>
            <w:r>
              <w:t>REFERENCIAS</w:t>
            </w:r>
          </w:p>
          <w:p w:rsidR="00F81CFA" w:rsidRDefault="00F81CFA" w:rsidP="00886B72">
            <w:pPr>
              <w:jc w:val="left"/>
            </w:pPr>
            <w:r>
              <w:t>ENCICLOPEDICAS</w:t>
            </w:r>
          </w:p>
        </w:tc>
        <w:tc>
          <w:tcPr>
            <w:tcW w:w="3452" w:type="dxa"/>
          </w:tcPr>
          <w:p w:rsidR="00F81CFA" w:rsidRDefault="00516806" w:rsidP="00434DC8">
            <w:pPr>
              <w:jc w:val="left"/>
            </w:pPr>
            <w:r>
              <w:t xml:space="preserve">Revisión a ulteriores conocimientos </w:t>
            </w:r>
          </w:p>
          <w:p w:rsidR="00516806" w:rsidRDefault="00516806" w:rsidP="00434DC8">
            <w:pPr>
              <w:jc w:val="left"/>
            </w:pPr>
            <w:r>
              <w:t xml:space="preserve">Ofrece posibilidad de pararnos y decidir el ritmo </w:t>
            </w:r>
          </w:p>
          <w:p w:rsidR="00516806" w:rsidRDefault="00516806" w:rsidP="00434DC8">
            <w:pPr>
              <w:jc w:val="left"/>
            </w:pPr>
            <w:r>
              <w:t xml:space="preserve">Se busca la comprensión </w:t>
            </w:r>
          </w:p>
        </w:tc>
        <w:tc>
          <w:tcPr>
            <w:tcW w:w="3686" w:type="dxa"/>
          </w:tcPr>
          <w:p w:rsidR="00F81CFA" w:rsidRDefault="00516806" w:rsidP="00434DC8">
            <w:pPr>
              <w:jc w:val="left"/>
            </w:pPr>
            <w:r>
              <w:t xml:space="preserve">No permite dicha remisión </w:t>
            </w:r>
          </w:p>
          <w:p w:rsidR="00516806" w:rsidRDefault="00516806" w:rsidP="00434DC8">
            <w:pPr>
              <w:jc w:val="left"/>
            </w:pPr>
            <w:r>
              <w:t xml:space="preserve">No </w:t>
            </w:r>
          </w:p>
          <w:p w:rsidR="00516806" w:rsidRDefault="00516806" w:rsidP="00434DC8">
            <w:pPr>
              <w:jc w:val="left"/>
            </w:pPr>
          </w:p>
          <w:p w:rsidR="00516806" w:rsidRDefault="00516806" w:rsidP="00434DC8">
            <w:pPr>
              <w:jc w:val="left"/>
            </w:pPr>
            <w:r>
              <w:t>No hay tiempo</w:t>
            </w:r>
          </w:p>
        </w:tc>
      </w:tr>
      <w:tr w:rsidR="00F81CFA" w:rsidTr="00746C16">
        <w:tc>
          <w:tcPr>
            <w:tcW w:w="2468" w:type="dxa"/>
            <w:vAlign w:val="center"/>
          </w:tcPr>
          <w:p w:rsidR="00F81CFA" w:rsidRDefault="00F81CFA" w:rsidP="00886B72">
            <w:pPr>
              <w:jc w:val="left"/>
            </w:pPr>
            <w:r>
              <w:t xml:space="preserve">CONVIVIALIDAD </w:t>
            </w:r>
          </w:p>
        </w:tc>
        <w:tc>
          <w:tcPr>
            <w:tcW w:w="3452" w:type="dxa"/>
          </w:tcPr>
          <w:p w:rsidR="00F81CFA" w:rsidRDefault="00516806" w:rsidP="00434DC8">
            <w:pPr>
              <w:jc w:val="left"/>
            </w:pPr>
            <w:r>
              <w:t xml:space="preserve">Es poco </w:t>
            </w:r>
            <w:proofErr w:type="spellStart"/>
            <w:r>
              <w:t>convivial</w:t>
            </w:r>
            <w:proofErr w:type="spellEnd"/>
            <w:r>
              <w:t xml:space="preserve"> </w:t>
            </w:r>
          </w:p>
          <w:p w:rsidR="00516806" w:rsidRDefault="00516806" w:rsidP="00434DC8">
            <w:pPr>
              <w:jc w:val="left"/>
            </w:pPr>
            <w:r>
              <w:t xml:space="preserve">Se realiza en silencio, soledad, concentración </w:t>
            </w:r>
          </w:p>
          <w:p w:rsidR="00516806" w:rsidRDefault="00516806" w:rsidP="00434DC8">
            <w:pPr>
              <w:jc w:val="left"/>
            </w:pPr>
            <w:r>
              <w:t xml:space="preserve">Se lee en soledad </w:t>
            </w:r>
          </w:p>
        </w:tc>
        <w:tc>
          <w:tcPr>
            <w:tcW w:w="3686" w:type="dxa"/>
          </w:tcPr>
          <w:p w:rsidR="00F81CFA" w:rsidRDefault="00516806" w:rsidP="00434DC8">
            <w:pPr>
              <w:jc w:val="left"/>
            </w:pPr>
            <w:r>
              <w:t xml:space="preserve">No aplica </w:t>
            </w:r>
          </w:p>
          <w:p w:rsidR="00516806" w:rsidRDefault="00516806" w:rsidP="00434DC8">
            <w:pPr>
              <w:jc w:val="left"/>
            </w:pPr>
            <w:r>
              <w:t>No aplica</w:t>
            </w:r>
          </w:p>
          <w:p w:rsidR="00642D30" w:rsidRDefault="00642D30" w:rsidP="00434DC8">
            <w:pPr>
              <w:jc w:val="left"/>
            </w:pPr>
          </w:p>
          <w:p w:rsidR="00516806" w:rsidRDefault="00A7463D" w:rsidP="00434DC8">
            <w:pPr>
              <w:jc w:val="left"/>
            </w:pPr>
            <w:r>
              <w:t>Se mira colectivamente</w:t>
            </w:r>
          </w:p>
        </w:tc>
      </w:tr>
      <w:tr w:rsidR="00F81CFA" w:rsidTr="00746C16">
        <w:tc>
          <w:tcPr>
            <w:tcW w:w="2468" w:type="dxa"/>
            <w:vAlign w:val="center"/>
          </w:tcPr>
          <w:p w:rsidR="00F81CFA" w:rsidRDefault="00F81CFA" w:rsidP="00886B72">
            <w:pPr>
              <w:jc w:val="left"/>
            </w:pPr>
            <w:r>
              <w:t>MULTISENSORIALIDAD</w:t>
            </w:r>
          </w:p>
        </w:tc>
        <w:tc>
          <w:tcPr>
            <w:tcW w:w="3452" w:type="dxa"/>
          </w:tcPr>
          <w:p w:rsidR="00F81CFA" w:rsidRDefault="002B6127" w:rsidP="00434DC8">
            <w:pPr>
              <w:jc w:val="left"/>
            </w:pPr>
            <w:r>
              <w:t>Se dirige solamente a un sentido</w:t>
            </w:r>
          </w:p>
        </w:tc>
        <w:tc>
          <w:tcPr>
            <w:tcW w:w="3686" w:type="dxa"/>
          </w:tcPr>
          <w:p w:rsidR="00F81CFA" w:rsidRDefault="002B6127" w:rsidP="00434DC8">
            <w:pPr>
              <w:jc w:val="left"/>
            </w:pPr>
            <w:r>
              <w:t>Se dirige a más de un sentido</w:t>
            </w:r>
            <w:r w:rsidR="00AC0AA3">
              <w:t xml:space="preserve"> del </w:t>
            </w:r>
            <w:r>
              <w:t>receptor</w:t>
            </w:r>
            <w:r w:rsidR="00997C19">
              <w:t xml:space="preserve"> </w:t>
            </w:r>
          </w:p>
          <w:p w:rsidR="00997C19" w:rsidRDefault="00997C19" w:rsidP="00434DC8">
            <w:pPr>
              <w:jc w:val="left"/>
            </w:pPr>
            <w:r>
              <w:t xml:space="preserve">Puede garantizar cierta captación de la información </w:t>
            </w:r>
          </w:p>
        </w:tc>
      </w:tr>
      <w:tr w:rsidR="00F81CFA" w:rsidTr="00746C16">
        <w:tc>
          <w:tcPr>
            <w:tcW w:w="2468" w:type="dxa"/>
            <w:vAlign w:val="center"/>
          </w:tcPr>
          <w:p w:rsidR="00F81CFA" w:rsidRDefault="00F81CFA" w:rsidP="00886B72">
            <w:pPr>
              <w:jc w:val="left"/>
            </w:pPr>
            <w:r>
              <w:t>GRADO DE ICONICIDAD</w:t>
            </w:r>
          </w:p>
        </w:tc>
        <w:tc>
          <w:tcPr>
            <w:tcW w:w="3452" w:type="dxa"/>
          </w:tcPr>
          <w:p w:rsidR="00F81CFA" w:rsidRDefault="004C0358" w:rsidP="00434DC8">
            <w:pPr>
              <w:jc w:val="left"/>
            </w:pPr>
            <w:r>
              <w:t>No hay</w:t>
            </w:r>
          </w:p>
        </w:tc>
        <w:tc>
          <w:tcPr>
            <w:tcW w:w="3686" w:type="dxa"/>
          </w:tcPr>
          <w:p w:rsidR="00F81CFA" w:rsidRDefault="004C0358" w:rsidP="00434DC8">
            <w:pPr>
              <w:jc w:val="left"/>
            </w:pPr>
            <w:r>
              <w:t>Nivel intermedio</w:t>
            </w:r>
          </w:p>
        </w:tc>
      </w:tr>
      <w:tr w:rsidR="00F81CFA" w:rsidTr="00746C16">
        <w:tc>
          <w:tcPr>
            <w:tcW w:w="2468" w:type="dxa"/>
            <w:vAlign w:val="center"/>
          </w:tcPr>
          <w:p w:rsidR="00F81CFA" w:rsidRDefault="004C0358" w:rsidP="00886B72">
            <w:pPr>
              <w:jc w:val="left"/>
            </w:pPr>
            <w:r>
              <w:t xml:space="preserve">CITABILIDAD </w:t>
            </w:r>
          </w:p>
        </w:tc>
        <w:tc>
          <w:tcPr>
            <w:tcW w:w="3452" w:type="dxa"/>
          </w:tcPr>
          <w:p w:rsidR="00F81CFA" w:rsidRDefault="004C0358" w:rsidP="00434DC8">
            <w:pPr>
              <w:jc w:val="left"/>
            </w:pPr>
            <w:r>
              <w:t xml:space="preserve">Puede ser citada con una relativa facilidad </w:t>
            </w:r>
          </w:p>
          <w:p w:rsidR="009B6B56" w:rsidRDefault="009B6B56" w:rsidP="00434DC8">
            <w:pPr>
              <w:jc w:val="left"/>
            </w:pPr>
            <w:r>
              <w:t xml:space="preserve">Facilita su difusión </w:t>
            </w:r>
          </w:p>
        </w:tc>
        <w:tc>
          <w:tcPr>
            <w:tcW w:w="3686" w:type="dxa"/>
          </w:tcPr>
          <w:p w:rsidR="00F81CFA" w:rsidRDefault="004C0358" w:rsidP="00434DC8">
            <w:pPr>
              <w:jc w:val="left"/>
            </w:pPr>
            <w:r>
              <w:t xml:space="preserve">No puede ser citada fácilmente </w:t>
            </w:r>
          </w:p>
        </w:tc>
      </w:tr>
      <w:tr w:rsidR="004C0358" w:rsidTr="00746C16">
        <w:tc>
          <w:tcPr>
            <w:tcW w:w="2468" w:type="dxa"/>
            <w:vAlign w:val="center"/>
          </w:tcPr>
          <w:p w:rsidR="004C0358" w:rsidRDefault="004C0358" w:rsidP="00886B72">
            <w:pPr>
              <w:jc w:val="left"/>
            </w:pPr>
            <w:r>
              <w:t xml:space="preserve">ESCALA DE AFABILIDAD </w:t>
            </w:r>
          </w:p>
        </w:tc>
        <w:tc>
          <w:tcPr>
            <w:tcW w:w="3452" w:type="dxa"/>
          </w:tcPr>
          <w:p w:rsidR="004C0358" w:rsidRDefault="009B6B56" w:rsidP="00434DC8">
            <w:pPr>
              <w:jc w:val="left"/>
            </w:pPr>
            <w:r>
              <w:t xml:space="preserve">Menos amistosa </w:t>
            </w:r>
            <w:r w:rsidR="004C0358">
              <w:t xml:space="preserve"> </w:t>
            </w:r>
          </w:p>
          <w:p w:rsidR="004C0358" w:rsidRDefault="004C0358" w:rsidP="00434DC8">
            <w:pPr>
              <w:jc w:val="left"/>
            </w:pPr>
            <w:r>
              <w:t>Esfuerzo en el leer</w:t>
            </w:r>
          </w:p>
        </w:tc>
        <w:tc>
          <w:tcPr>
            <w:tcW w:w="3686" w:type="dxa"/>
          </w:tcPr>
          <w:p w:rsidR="004C0358" w:rsidRDefault="009B6B56" w:rsidP="00434DC8">
            <w:pPr>
              <w:jc w:val="left"/>
            </w:pPr>
            <w:r>
              <w:t xml:space="preserve">Más amistosa </w:t>
            </w:r>
          </w:p>
          <w:p w:rsidR="004C0358" w:rsidRDefault="004C0358" w:rsidP="00434DC8">
            <w:pPr>
              <w:jc w:val="left"/>
            </w:pPr>
            <w:r>
              <w:t>Facilidad en el mirar</w:t>
            </w:r>
            <w:r w:rsidR="00F872FA">
              <w:t xml:space="preserve"> </w:t>
            </w:r>
          </w:p>
          <w:p w:rsidR="00F872FA" w:rsidRDefault="00F872FA" w:rsidP="00F872FA">
            <w:pPr>
              <w:jc w:val="left"/>
            </w:pPr>
            <w:r>
              <w:t>Da “menos que hacer” a su usuario</w:t>
            </w:r>
          </w:p>
        </w:tc>
      </w:tr>
    </w:tbl>
    <w:p w:rsidR="00BD2868" w:rsidRDefault="00BD2868"/>
    <w:sectPr w:rsidR="00BD2868" w:rsidSect="00746C16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81CFA"/>
    <w:rsid w:val="002B6127"/>
    <w:rsid w:val="002D12F5"/>
    <w:rsid w:val="0033617B"/>
    <w:rsid w:val="00434DC8"/>
    <w:rsid w:val="0045018D"/>
    <w:rsid w:val="004B53D2"/>
    <w:rsid w:val="004C0358"/>
    <w:rsid w:val="00516806"/>
    <w:rsid w:val="00642D30"/>
    <w:rsid w:val="00650C0A"/>
    <w:rsid w:val="00746C16"/>
    <w:rsid w:val="0080759E"/>
    <w:rsid w:val="00886B72"/>
    <w:rsid w:val="00985BB5"/>
    <w:rsid w:val="00997C19"/>
    <w:rsid w:val="009B6B56"/>
    <w:rsid w:val="00A304A6"/>
    <w:rsid w:val="00A7463D"/>
    <w:rsid w:val="00A94A63"/>
    <w:rsid w:val="00AC0AA3"/>
    <w:rsid w:val="00BD2868"/>
    <w:rsid w:val="00D9399E"/>
    <w:rsid w:val="00E22308"/>
    <w:rsid w:val="00F81CFA"/>
    <w:rsid w:val="00F8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9E"/>
    <w:pPr>
      <w:spacing w:after="12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A94A63"/>
    <w:pPr>
      <w:keepNext/>
      <w:keepLines/>
      <w:spacing w:before="480" w:after="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2">
    <w:name w:val="Parrafo 2"/>
    <w:basedOn w:val="Normal"/>
    <w:qFormat/>
    <w:rsid w:val="0080759E"/>
    <w:pPr>
      <w:ind w:firstLine="567"/>
    </w:pPr>
  </w:style>
  <w:style w:type="character" w:customStyle="1" w:styleId="Ttulo1Car">
    <w:name w:val="Título 1 Car"/>
    <w:basedOn w:val="Fuentedeprrafopredeter"/>
    <w:link w:val="Ttulo1"/>
    <w:uiPriority w:val="9"/>
    <w:rsid w:val="00A94A63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laconcuadrcula">
    <w:name w:val="Table Grid"/>
    <w:basedOn w:val="Tablanormal"/>
    <w:uiPriority w:val="59"/>
    <w:rsid w:val="00F81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E8E8E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Jesus</cp:lastModifiedBy>
  <cp:revision>17</cp:revision>
  <dcterms:created xsi:type="dcterms:W3CDTF">2011-02-24T18:07:00Z</dcterms:created>
  <dcterms:modified xsi:type="dcterms:W3CDTF">2013-05-20T21:25:00Z</dcterms:modified>
</cp:coreProperties>
</file>