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E4E" w:rsidRPr="008A1E02" w:rsidRDefault="005820B7" w:rsidP="008A1E02">
      <w:pPr>
        <w:jc w:val="center"/>
        <w:rPr>
          <w:b/>
        </w:rPr>
      </w:pPr>
      <w:r w:rsidRPr="008A1E02">
        <w:rPr>
          <w:b/>
        </w:rPr>
        <w:t>QUE SON</w:t>
      </w:r>
    </w:p>
    <w:p w:rsidR="005820B7" w:rsidRDefault="005820B7">
      <w:r w:rsidRPr="005820B7">
        <w:t>Un swap es un contrato financiero entre dos partes que acuerdan intercambiar flujos de caja futuros de acuerdo a una fórmula preestablecida.</w:t>
      </w:r>
    </w:p>
    <w:p w:rsidR="008A1E02" w:rsidRDefault="008A1E02" w:rsidP="008A1E02">
      <w:r>
        <w:t>• Es un contrato entre 2 contrapartes en el cual se intercambian flujos de dinero bajo ciertos</w:t>
      </w:r>
    </w:p>
    <w:p w:rsidR="008A1E02" w:rsidRDefault="008A1E02" w:rsidP="008A1E02">
      <w:r>
        <w:t>Parámetros y durante un tiempo establecido.</w:t>
      </w:r>
    </w:p>
    <w:p w:rsidR="008A1E02" w:rsidRDefault="008A1E02" w:rsidP="008A1E02">
      <w:r>
        <w:t>• Al igual que en los contratos futuros, los swaps son instrumentos financieros que permiten diseñar estrategias de cobertura.</w:t>
      </w:r>
    </w:p>
    <w:p w:rsidR="00AC5245" w:rsidRDefault="008A1E02" w:rsidP="008A1E02">
      <w:r>
        <w:t>• Los swaps se desarrollaron con la finalidad de cubrir las crecientes necesidades de las</w:t>
      </w:r>
      <w:r w:rsidR="00AC5245">
        <w:t xml:space="preserve"> </w:t>
      </w:r>
      <w:r>
        <w:t>empresas e instituciones financieras en administrar los riesgos asociados a tipos de</w:t>
      </w:r>
      <w:r w:rsidR="00AC5245">
        <w:t xml:space="preserve"> </w:t>
      </w:r>
      <w:r>
        <w:t xml:space="preserve">cambio y tasas de interés (Post </w:t>
      </w:r>
      <w:proofErr w:type="spellStart"/>
      <w:r>
        <w:t>Bretton</w:t>
      </w:r>
      <w:proofErr w:type="spellEnd"/>
      <w:r>
        <w:t xml:space="preserve"> Woods).</w:t>
      </w:r>
      <w:r>
        <w:cr/>
      </w:r>
    </w:p>
    <w:p w:rsidR="00220636" w:rsidRPr="00220636" w:rsidRDefault="00220636" w:rsidP="00220636">
      <w:pPr>
        <w:jc w:val="center"/>
        <w:rPr>
          <w:b/>
        </w:rPr>
      </w:pPr>
      <w:r w:rsidRPr="00220636">
        <w:rPr>
          <w:b/>
        </w:rPr>
        <w:t>¿EN QUÉ SE UTILIZAN?</w:t>
      </w:r>
    </w:p>
    <w:p w:rsidR="00220636" w:rsidRDefault="00220636" w:rsidP="00220636">
      <w:r>
        <w:t>Este tipo de swaps sirven para administrar el riesgo sobre el crédito a través de la medición y determinación del precio de cada uno de los subyacentes (tasa de interés, plazo, moneda y crédito). Estos riesgos pueden ser transferidos a un tenedor de manera más eficaz, permitiendo así, un acceso al crédito con un menor costo. Ajustándose a la relación entre oferta y demanda de crédito. Se podría afirmar que el riesgo crediticio, no es otra cosa más que, un riesgo de incumplimiento posible.</w:t>
      </w:r>
    </w:p>
    <w:p w:rsidR="00220636" w:rsidRPr="0011030F" w:rsidRDefault="00220636" w:rsidP="0011030F">
      <w:pPr>
        <w:jc w:val="center"/>
        <w:rPr>
          <w:b/>
        </w:rPr>
      </w:pPr>
      <w:r w:rsidRPr="0011030F">
        <w:rPr>
          <w:b/>
        </w:rPr>
        <w:t>¿PARA QUÉ SIRVEN?</w:t>
      </w:r>
    </w:p>
    <w:p w:rsidR="0011030F" w:rsidRDefault="0011030F" w:rsidP="0011030F">
      <w:r>
        <w:t>Los swap consisten en una transacción financiera en la que las dos partes acuerdan contractualmente intercambiar flujos monetarios durante un período determinado y siguiendo unas reglas pactadas.</w:t>
      </w:r>
      <w:r w:rsidR="00695BC9">
        <w:t xml:space="preserve"> </w:t>
      </w:r>
    </w:p>
    <w:p w:rsidR="00695BC9" w:rsidRPr="00695BC9" w:rsidRDefault="00695BC9" w:rsidP="00695BC9">
      <w:pPr>
        <w:jc w:val="center"/>
        <w:rPr>
          <w:b/>
        </w:rPr>
      </w:pPr>
      <w:r w:rsidRPr="00695BC9">
        <w:rPr>
          <w:b/>
        </w:rPr>
        <w:t>¿CUÁL ES SU FINALIDAD?</w:t>
      </w:r>
    </w:p>
    <w:p w:rsidR="00695BC9" w:rsidRDefault="00695BC9" w:rsidP="00695BC9">
      <w:r>
        <w:t>Mitigar las oscilaciones de las monedas y de los tipos de interés.</w:t>
      </w:r>
    </w:p>
    <w:p w:rsidR="00695BC9" w:rsidRDefault="00695BC9" w:rsidP="00695BC9">
      <w:r>
        <w:t>Reducir el riesgo del crédito.</w:t>
      </w:r>
    </w:p>
    <w:p w:rsidR="00695BC9" w:rsidRDefault="00695BC9" w:rsidP="00695BC9">
      <w:r>
        <w:t>Reestructuración de portafolios, en donde se logra aportar un valor agregado para el usuario.</w:t>
      </w:r>
    </w:p>
    <w:p w:rsidR="00695BC9" w:rsidRDefault="00695BC9" w:rsidP="00695BC9">
      <w:r>
        <w:t>Disminuir los riesgos de liquidez.</w:t>
      </w:r>
    </w:p>
    <w:p w:rsidR="00695BC9" w:rsidRDefault="00695BC9" w:rsidP="00695BC9">
      <w:r>
        <w:t>Los swap se fundamentan en la ventaja comparativa que disfrutan algunos participantes en ciertos mercados, que les permite acceder a determinadas divisas u obtener tasas de interés en condiciones más ventajosas.</w:t>
      </w:r>
    </w:p>
    <w:p w:rsidR="00695BC9" w:rsidRDefault="00695BC9" w:rsidP="00695BC9"/>
    <w:p w:rsidR="00695BC9" w:rsidRPr="00695BC9" w:rsidRDefault="00695BC9" w:rsidP="00695BC9">
      <w:pPr>
        <w:jc w:val="center"/>
        <w:rPr>
          <w:b/>
        </w:rPr>
      </w:pPr>
      <w:r w:rsidRPr="00695BC9">
        <w:rPr>
          <w:b/>
        </w:rPr>
        <w:t>¿QUIÉN LOS EXPIDE?</w:t>
      </w:r>
    </w:p>
    <w:p w:rsidR="00695BC9" w:rsidRPr="00695BC9" w:rsidRDefault="00695BC9" w:rsidP="00695BC9">
      <w:r w:rsidRPr="00695BC9">
        <w:t>Las personas o instituciones encargadas de su expedición son:</w:t>
      </w:r>
    </w:p>
    <w:p w:rsidR="00695BC9" w:rsidRPr="00695BC9" w:rsidRDefault="00695BC9" w:rsidP="00695BC9">
      <w:r w:rsidRPr="00695BC9">
        <w:t>Intermediarios del mercado cambiario.</w:t>
      </w:r>
    </w:p>
    <w:p w:rsidR="00695BC9" w:rsidRPr="00695BC9" w:rsidRDefault="00695BC9" w:rsidP="00695BC9">
      <w:r w:rsidRPr="00695BC9">
        <w:lastRenderedPageBreak/>
        <w:t>Corredores miembros de las cámaras de compensación de las bolsas de futuros y opciones del exterior, calificados como de primera categoría según reglamentación de carácter general que adopte el Banco de la República.</w:t>
      </w:r>
    </w:p>
    <w:p w:rsidR="00695BC9" w:rsidRPr="00695BC9" w:rsidRDefault="00695BC9" w:rsidP="00695BC9">
      <w:r w:rsidRPr="00695BC9">
        <w:t>Entidades financieras del exterior calificadas como de primera categoría según reglamentación de carácter general que adopte el Banco de la República.</w:t>
      </w:r>
    </w:p>
    <w:p w:rsidR="008A1E02" w:rsidRPr="00AC5245" w:rsidRDefault="008A1E02" w:rsidP="00695BC9">
      <w:pPr>
        <w:jc w:val="center"/>
        <w:rPr>
          <w:b/>
        </w:rPr>
      </w:pPr>
      <w:r w:rsidRPr="00AC5245">
        <w:rPr>
          <w:b/>
        </w:rPr>
        <w:t>Tipos de Swaps</w:t>
      </w:r>
    </w:p>
    <w:p w:rsidR="005820B7" w:rsidRDefault="005820B7" w:rsidP="005820B7"/>
    <w:p w:rsidR="005820B7" w:rsidRDefault="005820B7" w:rsidP="003747F5">
      <w:pPr>
        <w:pStyle w:val="Prrafodelista"/>
        <w:numPr>
          <w:ilvl w:val="0"/>
          <w:numId w:val="1"/>
        </w:numPr>
      </w:pPr>
      <w:r>
        <w:t>Swaps sobre materias primas:</w:t>
      </w:r>
    </w:p>
    <w:p w:rsidR="005820B7" w:rsidRDefault="005820B7" w:rsidP="005820B7">
      <w:r>
        <w:t xml:space="preserve">Se generó de inmediato un gran interés en estos instrumentos como vehículos para cubrir los riesgos asociados a movimiento en estos productos. Tanto los productores como los usuarios; ya estaban familiarizados con la teoría básica de la cobertura y con el uso de los contratos de futuros para cubrir riesgos en los precios, se orientaron hacia los swaps para cubrir riesgos en </w:t>
      </w:r>
      <w:proofErr w:type="spellStart"/>
      <w:r>
        <w:t>el</w:t>
      </w:r>
      <w:proofErr w:type="spellEnd"/>
      <w:r>
        <w:t>.</w:t>
      </w:r>
    </w:p>
    <w:p w:rsidR="005820B7" w:rsidRDefault="005820B7" w:rsidP="00AC210F">
      <w:pPr>
        <w:pStyle w:val="Prrafodelista"/>
        <w:numPr>
          <w:ilvl w:val="0"/>
          <w:numId w:val="1"/>
        </w:numPr>
      </w:pPr>
      <w:r>
        <w:t>Swap sobre valores accionarios:</w:t>
      </w:r>
    </w:p>
    <w:p w:rsidR="003747F5" w:rsidRDefault="005820B7" w:rsidP="005820B7">
      <w:r>
        <w:t xml:space="preserve">Como en cualquier otra estructura básica, un swap sobre valores accionarios implica </w:t>
      </w:r>
      <w:proofErr w:type="gramStart"/>
      <w:r>
        <w:t>un</w:t>
      </w:r>
      <w:proofErr w:type="gramEnd"/>
      <w:r>
        <w:t xml:space="preserve"> principal referencia, una vigencia específica, intervalos de pago preestablecidos, una tasa fija y una tasa flotante vinculada a algún índice determinado. </w:t>
      </w:r>
    </w:p>
    <w:p w:rsidR="005820B7" w:rsidRDefault="005820B7" w:rsidP="0083682C">
      <w:pPr>
        <w:pStyle w:val="Prrafodelista"/>
        <w:numPr>
          <w:ilvl w:val="0"/>
          <w:numId w:val="1"/>
        </w:numPr>
      </w:pPr>
      <w:r>
        <w:t>Estructura básica de un swap sobre divisas:</w:t>
      </w:r>
    </w:p>
    <w:p w:rsidR="005820B7" w:rsidRDefault="005820B7" w:rsidP="005820B7">
      <w:r>
        <w:t>La estructura básica de un swap sobre divisas implica tres conjuntos distintos de flujos de efectivo.</w:t>
      </w:r>
    </w:p>
    <w:p w:rsidR="005820B7" w:rsidRDefault="005820B7" w:rsidP="005820B7">
      <w:r>
        <w:t>1.- El intercambio inicial de principales</w:t>
      </w:r>
    </w:p>
    <w:p w:rsidR="005820B7" w:rsidRDefault="005820B7" w:rsidP="005820B7">
      <w:r>
        <w:t>2.- Los pagos de interés realizados en forma recíproca entre cada contraparte, y</w:t>
      </w:r>
    </w:p>
    <w:p w:rsidR="005820B7" w:rsidRDefault="005820B7" w:rsidP="005820B7">
      <w:r>
        <w:t xml:space="preserve">3.- El intercambio final, o </w:t>
      </w:r>
      <w:r w:rsidR="00723097">
        <w:t>re intercambio</w:t>
      </w:r>
      <w:r>
        <w:t>, de principales.</w:t>
      </w:r>
    </w:p>
    <w:p w:rsidR="005820B7" w:rsidRDefault="005820B7" w:rsidP="005820B7">
      <w:r>
        <w:t xml:space="preserve">Los primeros swap sobre divisas, iguales que los primeros swaps sobre tasa de interés, se realizaban directamente entre dos usuarios finales. Un corredor de swaps servía para identificar y hacer concordar a los usuarios finales, y cobraba por ello una comisión. En estos swaps, cada usuario final solicitaba fondos prestados en su mercado local y luego transfería estos fondos prestados a su contraparte en el swap. Un swap sobre divisas típico entre dos usuarios finales, junto con las transacciones relativas en el mercado de dinero se llamaban y algunas veces todavía son llamados intercambios de préstamos.  </w:t>
      </w:r>
    </w:p>
    <w:p w:rsidR="005820B7" w:rsidRDefault="005820B7" w:rsidP="00C0093A">
      <w:pPr>
        <w:pStyle w:val="Prrafodelista"/>
        <w:numPr>
          <w:ilvl w:val="0"/>
          <w:numId w:val="1"/>
        </w:numPr>
      </w:pPr>
      <w:r>
        <w:t>Swaps sobre tasas de interés:</w:t>
      </w:r>
    </w:p>
    <w:p w:rsidR="005820B7" w:rsidRDefault="005820B7" w:rsidP="005820B7">
      <w:r>
        <w:t>Los agentes regularmente preparan listas de indicativas de precios para uso de su personal en el mercado de capital. Estas listas proporcionan pautas a los agentes y a los que realizan las transacciones para efec</w:t>
      </w:r>
      <w:r w:rsidR="00D220F7">
        <w:t>t</w:t>
      </w:r>
      <w:r w:rsidR="00B45A86">
        <w:t>uar una valuación de los swaps.</w:t>
      </w:r>
    </w:p>
    <w:p w:rsidR="00C0093A" w:rsidRDefault="00C0093A" w:rsidP="005820B7"/>
    <w:p w:rsidR="00C0093A" w:rsidRPr="008A49FC" w:rsidRDefault="00C0093A" w:rsidP="008A49FC">
      <w:pPr>
        <w:jc w:val="center"/>
        <w:rPr>
          <w:b/>
        </w:rPr>
      </w:pPr>
      <w:r w:rsidRPr="008A49FC">
        <w:rPr>
          <w:b/>
        </w:rPr>
        <w:t>¿QUÉ TIPO DE RIESGO PRESENTAN?</w:t>
      </w:r>
    </w:p>
    <w:p w:rsidR="00C0093A" w:rsidRDefault="00C0093A" w:rsidP="00C0093A">
      <w:r>
        <w:lastRenderedPageBreak/>
        <w:t>Riesgo diferencial: Si se cubre un swap con un bono, y se presenta un cambio en el diferencial del swap con respecto al bono se puede ocasionar una pérdida o una utilidad en la rentabilidad del swap.</w:t>
      </w:r>
    </w:p>
    <w:p w:rsidR="00C0093A" w:rsidRDefault="00C0093A" w:rsidP="00C0093A">
      <w:r>
        <w:t>Riesgo de base: Cuando se cubre un swap con un contrato a futuro y existe una diferencia entre la tasa de referencia y la tasa implícita en el contrato a futuro, originando una pérdida o una utilidad.</w:t>
      </w:r>
    </w:p>
    <w:p w:rsidR="00C0093A" w:rsidRDefault="00C0093A" w:rsidP="00C0093A">
      <w:r>
        <w:t>Riesgo de crédito: Probabilidad de que la contraparte no cumpla con sus obligaciones.</w:t>
      </w:r>
    </w:p>
    <w:p w:rsidR="00C0093A" w:rsidRDefault="00C0093A" w:rsidP="00C0093A">
      <w:r>
        <w:t>Riesgo de reinversión: Es derivado del riesgo de crédito, cuando hay cambios en las fachas de pago, es necesario reinvertir en cada fecha de rotación.</w:t>
      </w:r>
    </w:p>
    <w:p w:rsidR="00C0093A" w:rsidRDefault="00C0093A" w:rsidP="00C0093A">
      <w:r>
        <w:t xml:space="preserve">Riesgo de tipo de cambio o cambiario: Si se produce una fluctuación positiva de la(s) moneda(s) que se va(n) a liquidar cuando se realice la transacción (compra o venta), es decir, si al final de la operación comercial tienen que pagar más de su propia moneda (o cualquier otra) para </w:t>
      </w:r>
      <w:proofErr w:type="spellStart"/>
      <w:r>
        <w:t>adquiri</w:t>
      </w:r>
      <w:proofErr w:type="spellEnd"/>
      <w:r>
        <w:t xml:space="preserve"> la misma cantidad de la divisa que se acordó en el contrato. Lo que afecta el costo final de las transacciones.</w:t>
      </w:r>
    </w:p>
    <w:p w:rsidR="00B45A86" w:rsidRDefault="00B45A86" w:rsidP="005820B7"/>
    <w:p w:rsidR="00B45A86" w:rsidRPr="00C0093A" w:rsidRDefault="00B45A86" w:rsidP="00C0093A">
      <w:pPr>
        <w:jc w:val="center"/>
        <w:rPr>
          <w:b/>
        </w:rPr>
      </w:pPr>
      <w:r w:rsidRPr="00C0093A">
        <w:rPr>
          <w:b/>
        </w:rPr>
        <w:t>CONCLUSIONES Y RECOMENDACIONES</w:t>
      </w:r>
    </w:p>
    <w:p w:rsidR="00B45A86" w:rsidRDefault="00B45A86" w:rsidP="00B45A86">
      <w:pPr>
        <w:jc w:val="both"/>
      </w:pPr>
      <w:r>
        <w:t xml:space="preserve">·      Durante los últimos años el mercado de swaps ha crecido, debido principalmente a la creciente globalización de los mercados, en los que la diversidad en estructuras e instituciones hacían </w:t>
      </w:r>
      <w:proofErr w:type="gramStart"/>
      <w:r>
        <w:t>necesario</w:t>
      </w:r>
      <w:proofErr w:type="gramEnd"/>
      <w:r>
        <w:t xml:space="preserve"> el uso de un instrumento que unificara las ventajas y desventajas de aquellos. </w:t>
      </w:r>
    </w:p>
    <w:p w:rsidR="00B45A86" w:rsidRDefault="00B45A86" w:rsidP="00B45A86">
      <w:r>
        <w:t>·       Gracias al aporte del mercado, en permitir realizar estas operaciones, muchas empresas han logrado una ventaja competitiva que permite una reestructuración efectiva en sus portafolios y mejorar su capacitad económica en forma exponencial y duradera.</w:t>
      </w:r>
      <w:r w:rsidR="009231CE">
        <w:t xml:space="preserve"> </w:t>
      </w:r>
    </w:p>
    <w:p w:rsidR="00B45A86" w:rsidRDefault="00B45A86" w:rsidP="00B45A86">
      <w:r>
        <w:t>·       La eficiencia de la utilización de un swap cualquiera que sea su uso, dependerá de conocimiento del mercado global de capitales y la eficiencia del mercado en la que estamos participando.  El elegir un buen agente o corredor también es de suma importancia, ya que será el responsable de que el rendimiento de nuestro capital sea positivo.</w:t>
      </w:r>
    </w:p>
    <w:p w:rsidR="00B45A86" w:rsidRDefault="00B45A86" w:rsidP="00B45A86">
      <w:r>
        <w:t>·         El swap es un instrumento que puede ser de gran ayuda dentro de planes contingentes en la empresa, para proteger de sucesos inesperados, solo si sabemos emplear éstos instrumentos, sacaremos provecho de ellos, ya que así como estas operaciones ofrecen grandes oportunidades para los empresarios, también se pueden generar grandes complicaciones si no se conocen con claridad las reglas de estas, pues bajo esta modalidad sola las pueden expedir entidades autorizadas.</w:t>
      </w:r>
    </w:p>
    <w:p w:rsidR="00B45A86" w:rsidRDefault="00B45A86" w:rsidP="00B45A86">
      <w:r>
        <w:t>·       Las operaciones no solo permiten que dos o más partes intercambien las ventajas que pueden obtener en sus respectivos mercados.  Sino que también tienen como finalidad la reestructuración directa o indirecta de sus deudas, y, además, reducir el costo financiero de todas las partes</w:t>
      </w:r>
    </w:p>
    <w:p w:rsidR="00B45A86" w:rsidRDefault="00B45A86" w:rsidP="00B45A86">
      <w:r>
        <w:t>·      Con lo anterior se recomienda que las empresas que se encuentra facultadas para ser este tipo de operaciones, conozcan las debilidades y beneficios de las operaciones, ya que en muchas ocasiones por desconocimiento se pueden oportunidades que pueden afectar el portafolio de servicios.</w:t>
      </w:r>
      <w:bookmarkStart w:id="0" w:name="_GoBack"/>
      <w:bookmarkEnd w:id="0"/>
    </w:p>
    <w:sectPr w:rsidR="00B45A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33FDA"/>
    <w:multiLevelType w:val="hybridMultilevel"/>
    <w:tmpl w:val="502CF9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0B7"/>
    <w:rsid w:val="0011030F"/>
    <w:rsid w:val="00220636"/>
    <w:rsid w:val="003747F5"/>
    <w:rsid w:val="005820B7"/>
    <w:rsid w:val="00695BC9"/>
    <w:rsid w:val="00723097"/>
    <w:rsid w:val="0083682C"/>
    <w:rsid w:val="008A1E02"/>
    <w:rsid w:val="008A49FC"/>
    <w:rsid w:val="009231CE"/>
    <w:rsid w:val="00AC5245"/>
    <w:rsid w:val="00B45A86"/>
    <w:rsid w:val="00B53E4E"/>
    <w:rsid w:val="00C0093A"/>
    <w:rsid w:val="00C241DD"/>
    <w:rsid w:val="00D220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0E77B-99CC-4481-AAF5-8D2F68A4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47F5"/>
    <w:pPr>
      <w:ind w:left="720"/>
      <w:contextualSpacing/>
    </w:pPr>
  </w:style>
  <w:style w:type="character" w:styleId="Hipervnculo">
    <w:name w:val="Hyperlink"/>
    <w:basedOn w:val="Fuentedeprrafopredeter"/>
    <w:uiPriority w:val="99"/>
    <w:unhideWhenUsed/>
    <w:rsid w:val="00695B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26862">
      <w:bodyDiv w:val="1"/>
      <w:marLeft w:val="0"/>
      <w:marRight w:val="0"/>
      <w:marTop w:val="0"/>
      <w:marBottom w:val="0"/>
      <w:divBdr>
        <w:top w:val="none" w:sz="0" w:space="0" w:color="auto"/>
        <w:left w:val="none" w:sz="0" w:space="0" w:color="auto"/>
        <w:bottom w:val="none" w:sz="0" w:space="0" w:color="auto"/>
        <w:right w:val="none" w:sz="0" w:space="0" w:color="auto"/>
      </w:divBdr>
      <w:divsChild>
        <w:div w:id="1727679216">
          <w:marLeft w:val="0"/>
          <w:marRight w:val="0"/>
          <w:marTop w:val="0"/>
          <w:marBottom w:val="0"/>
          <w:divBdr>
            <w:top w:val="none" w:sz="0" w:space="0" w:color="auto"/>
            <w:left w:val="none" w:sz="0" w:space="0" w:color="auto"/>
            <w:bottom w:val="none" w:sz="0" w:space="0" w:color="auto"/>
            <w:right w:val="none" w:sz="0" w:space="0" w:color="auto"/>
          </w:divBdr>
          <w:divsChild>
            <w:div w:id="376583551">
              <w:marLeft w:val="720"/>
              <w:marRight w:val="0"/>
              <w:marTop w:val="0"/>
              <w:marBottom w:val="0"/>
              <w:divBdr>
                <w:top w:val="none" w:sz="0" w:space="0" w:color="auto"/>
                <w:left w:val="none" w:sz="0" w:space="0" w:color="auto"/>
                <w:bottom w:val="none" w:sz="0" w:space="0" w:color="auto"/>
                <w:right w:val="none" w:sz="0" w:space="0" w:color="auto"/>
              </w:divBdr>
            </w:div>
            <w:div w:id="1730759197">
              <w:marLeft w:val="720"/>
              <w:marRight w:val="0"/>
              <w:marTop w:val="0"/>
              <w:marBottom w:val="0"/>
              <w:divBdr>
                <w:top w:val="none" w:sz="0" w:space="0" w:color="auto"/>
                <w:left w:val="none" w:sz="0" w:space="0" w:color="auto"/>
                <w:bottom w:val="none" w:sz="0" w:space="0" w:color="auto"/>
                <w:right w:val="none" w:sz="0" w:space="0" w:color="auto"/>
              </w:divBdr>
            </w:div>
            <w:div w:id="1421827448">
              <w:marLeft w:val="720"/>
              <w:marRight w:val="0"/>
              <w:marTop w:val="0"/>
              <w:marBottom w:val="0"/>
              <w:divBdr>
                <w:top w:val="none" w:sz="0" w:space="0" w:color="auto"/>
                <w:left w:val="none" w:sz="0" w:space="0" w:color="auto"/>
                <w:bottom w:val="none" w:sz="0" w:space="0" w:color="auto"/>
                <w:right w:val="none" w:sz="0" w:space="0" w:color="auto"/>
              </w:divBdr>
            </w:div>
            <w:div w:id="1801340426">
              <w:marLeft w:val="720"/>
              <w:marRight w:val="0"/>
              <w:marTop w:val="0"/>
              <w:marBottom w:val="0"/>
              <w:divBdr>
                <w:top w:val="none" w:sz="0" w:space="0" w:color="auto"/>
                <w:left w:val="none" w:sz="0" w:space="0" w:color="auto"/>
                <w:bottom w:val="none" w:sz="0" w:space="0" w:color="auto"/>
                <w:right w:val="none" w:sz="0" w:space="0" w:color="auto"/>
              </w:divBdr>
            </w:div>
            <w:div w:id="292827612">
              <w:marLeft w:val="720"/>
              <w:marRight w:val="0"/>
              <w:marTop w:val="0"/>
              <w:marBottom w:val="0"/>
              <w:divBdr>
                <w:top w:val="none" w:sz="0" w:space="0" w:color="auto"/>
                <w:left w:val="none" w:sz="0" w:space="0" w:color="auto"/>
                <w:bottom w:val="none" w:sz="0" w:space="0" w:color="auto"/>
                <w:right w:val="none" w:sz="0" w:space="0" w:color="auto"/>
              </w:divBdr>
            </w:div>
            <w:div w:id="1551183100">
              <w:marLeft w:val="720"/>
              <w:marRight w:val="0"/>
              <w:marTop w:val="0"/>
              <w:marBottom w:val="0"/>
              <w:divBdr>
                <w:top w:val="none" w:sz="0" w:space="0" w:color="auto"/>
                <w:left w:val="none" w:sz="0" w:space="0" w:color="auto"/>
                <w:bottom w:val="none" w:sz="0" w:space="0" w:color="auto"/>
                <w:right w:val="none" w:sz="0" w:space="0" w:color="auto"/>
              </w:divBdr>
            </w:div>
            <w:div w:id="1477837713">
              <w:marLeft w:val="720"/>
              <w:marRight w:val="0"/>
              <w:marTop w:val="0"/>
              <w:marBottom w:val="0"/>
              <w:divBdr>
                <w:top w:val="none" w:sz="0" w:space="0" w:color="auto"/>
                <w:left w:val="none" w:sz="0" w:space="0" w:color="auto"/>
                <w:bottom w:val="none" w:sz="0" w:space="0" w:color="auto"/>
                <w:right w:val="none" w:sz="0" w:space="0" w:color="auto"/>
              </w:divBdr>
            </w:div>
            <w:div w:id="168547776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75143785">
      <w:bodyDiv w:val="1"/>
      <w:marLeft w:val="0"/>
      <w:marRight w:val="0"/>
      <w:marTop w:val="0"/>
      <w:marBottom w:val="0"/>
      <w:divBdr>
        <w:top w:val="none" w:sz="0" w:space="0" w:color="auto"/>
        <w:left w:val="none" w:sz="0" w:space="0" w:color="auto"/>
        <w:bottom w:val="none" w:sz="0" w:space="0" w:color="auto"/>
        <w:right w:val="none" w:sz="0" w:space="0" w:color="auto"/>
      </w:divBdr>
    </w:div>
    <w:div w:id="710499820">
      <w:bodyDiv w:val="1"/>
      <w:marLeft w:val="0"/>
      <w:marRight w:val="0"/>
      <w:marTop w:val="0"/>
      <w:marBottom w:val="0"/>
      <w:divBdr>
        <w:top w:val="none" w:sz="0" w:space="0" w:color="auto"/>
        <w:left w:val="none" w:sz="0" w:space="0" w:color="auto"/>
        <w:bottom w:val="none" w:sz="0" w:space="0" w:color="auto"/>
        <w:right w:val="none" w:sz="0" w:space="0" w:color="auto"/>
      </w:divBdr>
    </w:div>
    <w:div w:id="1499341108">
      <w:bodyDiv w:val="1"/>
      <w:marLeft w:val="0"/>
      <w:marRight w:val="0"/>
      <w:marTop w:val="0"/>
      <w:marBottom w:val="0"/>
      <w:divBdr>
        <w:top w:val="none" w:sz="0" w:space="0" w:color="auto"/>
        <w:left w:val="none" w:sz="0" w:space="0" w:color="auto"/>
        <w:bottom w:val="none" w:sz="0" w:space="0" w:color="auto"/>
        <w:right w:val="none" w:sz="0" w:space="0" w:color="auto"/>
      </w:divBdr>
    </w:div>
    <w:div w:id="1761565341">
      <w:bodyDiv w:val="1"/>
      <w:marLeft w:val="0"/>
      <w:marRight w:val="0"/>
      <w:marTop w:val="0"/>
      <w:marBottom w:val="0"/>
      <w:divBdr>
        <w:top w:val="none" w:sz="0" w:space="0" w:color="auto"/>
        <w:left w:val="none" w:sz="0" w:space="0" w:color="auto"/>
        <w:bottom w:val="none" w:sz="0" w:space="0" w:color="auto"/>
        <w:right w:val="none" w:sz="0" w:space="0" w:color="auto"/>
      </w:divBdr>
      <w:divsChild>
        <w:div w:id="1088422364">
          <w:marLeft w:val="0"/>
          <w:marRight w:val="0"/>
          <w:marTop w:val="0"/>
          <w:marBottom w:val="0"/>
          <w:divBdr>
            <w:top w:val="none" w:sz="0" w:space="0" w:color="auto"/>
            <w:left w:val="none" w:sz="0" w:space="0" w:color="auto"/>
            <w:bottom w:val="none" w:sz="0" w:space="0" w:color="auto"/>
            <w:right w:val="none" w:sz="0" w:space="0" w:color="auto"/>
          </w:divBdr>
        </w:div>
        <w:div w:id="1872182049">
          <w:marLeft w:val="0"/>
          <w:marRight w:val="0"/>
          <w:marTop w:val="120"/>
          <w:marBottom w:val="0"/>
          <w:divBdr>
            <w:top w:val="single" w:sz="12" w:space="0" w:color="E3E3E3"/>
            <w:left w:val="none" w:sz="0" w:space="0" w:color="auto"/>
            <w:bottom w:val="single" w:sz="6" w:space="0" w:color="E3E3E3"/>
            <w:right w:val="none" w:sz="0" w:space="0" w:color="auto"/>
          </w:divBdr>
          <w:divsChild>
            <w:div w:id="1727148415">
              <w:marLeft w:val="0"/>
              <w:marRight w:val="0"/>
              <w:marTop w:val="75"/>
              <w:marBottom w:val="0"/>
              <w:divBdr>
                <w:top w:val="none" w:sz="0" w:space="0" w:color="auto"/>
                <w:left w:val="none" w:sz="0" w:space="0" w:color="auto"/>
                <w:bottom w:val="none" w:sz="0" w:space="0" w:color="auto"/>
                <w:right w:val="none" w:sz="0" w:space="0" w:color="auto"/>
              </w:divBdr>
              <w:divsChild>
                <w:div w:id="1803426620">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 w:id="1678195238">
          <w:marLeft w:val="0"/>
          <w:marRight w:val="0"/>
          <w:marTop w:val="0"/>
          <w:marBottom w:val="0"/>
          <w:divBdr>
            <w:top w:val="none" w:sz="0" w:space="0" w:color="auto"/>
            <w:left w:val="none" w:sz="0" w:space="0" w:color="auto"/>
            <w:bottom w:val="none" w:sz="0" w:space="0" w:color="auto"/>
            <w:right w:val="none" w:sz="0" w:space="0" w:color="auto"/>
          </w:divBdr>
          <w:divsChild>
            <w:div w:id="62605134">
              <w:marLeft w:val="0"/>
              <w:marRight w:val="0"/>
              <w:marTop w:val="0"/>
              <w:marBottom w:val="0"/>
              <w:divBdr>
                <w:top w:val="none" w:sz="0" w:space="0" w:color="auto"/>
                <w:left w:val="none" w:sz="0" w:space="0" w:color="auto"/>
                <w:bottom w:val="none" w:sz="0" w:space="0" w:color="auto"/>
                <w:right w:val="none" w:sz="0" w:space="0" w:color="auto"/>
              </w:divBdr>
            </w:div>
            <w:div w:id="13920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814">
      <w:bodyDiv w:val="1"/>
      <w:marLeft w:val="0"/>
      <w:marRight w:val="0"/>
      <w:marTop w:val="0"/>
      <w:marBottom w:val="0"/>
      <w:divBdr>
        <w:top w:val="none" w:sz="0" w:space="0" w:color="auto"/>
        <w:left w:val="none" w:sz="0" w:space="0" w:color="auto"/>
        <w:bottom w:val="none" w:sz="0" w:space="0" w:color="auto"/>
        <w:right w:val="none" w:sz="0" w:space="0" w:color="auto"/>
      </w:divBdr>
    </w:div>
    <w:div w:id="19715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1122</Words>
  <Characters>6173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dc:creator>
  <cp:keywords/>
  <dc:description/>
  <cp:lastModifiedBy>ximena</cp:lastModifiedBy>
  <cp:revision>11</cp:revision>
  <dcterms:created xsi:type="dcterms:W3CDTF">2015-04-19T12:58:00Z</dcterms:created>
  <dcterms:modified xsi:type="dcterms:W3CDTF">2015-04-19T20:47:00Z</dcterms:modified>
</cp:coreProperties>
</file>