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88" w:rsidRPr="008F5888" w:rsidRDefault="008F5888" w:rsidP="008F5888">
      <w:pPr>
        <w:pStyle w:val="NormalWeb"/>
        <w:spacing w:line="276" w:lineRule="auto"/>
        <w:jc w:val="both"/>
        <w:rPr>
          <w:rFonts w:asciiTheme="minorHAnsi" w:hAnsiTheme="minorHAnsi"/>
          <w:sz w:val="32"/>
          <w:szCs w:val="32"/>
        </w:rPr>
      </w:pPr>
      <w:hyperlink r:id="rId4" w:tgtFrame="_blank" w:tooltip="Comunicación síncrona Vs. asíncrona (ventana nueva)" w:history="1">
        <w:r w:rsidRPr="008F5888">
          <w:rPr>
            <w:rStyle w:val="Hipervnculo"/>
            <w:rFonts w:asciiTheme="minorHAnsi" w:hAnsiTheme="minorHAnsi"/>
            <w:b/>
            <w:bCs/>
            <w:sz w:val="32"/>
            <w:szCs w:val="32"/>
          </w:rPr>
          <w:t>COMUNICACIÓN SINCRÓNICA</w:t>
        </w:r>
      </w:hyperlink>
      <w:r w:rsidRPr="008F5888">
        <w:rPr>
          <w:rStyle w:val="Textoennegrita"/>
          <w:rFonts w:asciiTheme="minorHAnsi" w:hAnsiTheme="minorHAnsi"/>
          <w:sz w:val="32"/>
          <w:szCs w:val="32"/>
        </w:rPr>
        <w:t>:</w:t>
      </w:r>
      <w:r w:rsidRPr="008F5888">
        <w:rPr>
          <w:rFonts w:asciiTheme="minorHAnsi" w:hAnsiTheme="minorHAnsi"/>
          <w:sz w:val="32"/>
          <w:szCs w:val="32"/>
        </w:rPr>
        <w:t xml:space="preserve"> Se refiere al acceso inmediato, en tiempo real de información u otros datos, por ejemplo la mensajería instantánea.</w:t>
      </w:r>
    </w:p>
    <w:p w:rsidR="008F5888" w:rsidRPr="008F5888" w:rsidRDefault="008F5888" w:rsidP="008F5888">
      <w:pPr>
        <w:pStyle w:val="NormalWeb"/>
        <w:spacing w:line="276" w:lineRule="auto"/>
        <w:jc w:val="both"/>
        <w:rPr>
          <w:rFonts w:asciiTheme="minorHAnsi" w:hAnsiTheme="minorHAnsi"/>
          <w:sz w:val="32"/>
          <w:szCs w:val="32"/>
        </w:rPr>
      </w:pPr>
      <w:r w:rsidRPr="008F5888">
        <w:rPr>
          <w:rFonts w:asciiTheme="minorHAnsi" w:hAnsiTheme="minorHAnsi"/>
          <w:sz w:val="32"/>
          <w:szCs w:val="32"/>
        </w:rPr>
        <w:t>Las características de este tipo de comunicación, suelen ser similares a la del diálogo mantenido cara a cara. Resulta dinámico, en donde una conversación evoluciona en tiempo real. Esta además intenta simular simbología para-lingüística que refleja estados de ánimo y gestos como son el empleo de los denominados emoticonos o recursos expresivos como las exclamaciones que nos indica en ocasiones enfado o firmeza.</w:t>
      </w:r>
    </w:p>
    <w:p w:rsidR="008F5888" w:rsidRPr="008F5888" w:rsidRDefault="008F5888" w:rsidP="008F5888">
      <w:pPr>
        <w:pStyle w:val="NormalWeb"/>
        <w:spacing w:line="360" w:lineRule="auto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Imagen 1" descr="http://bp1.blogger.com/__Pd6Up28M0A/SDx1P89oyFI/AAAAAAAAABg/QXA7zDCnd1g/s320/sky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05164186256590930" descr="http://bp1.blogger.com/__Pd6Up28M0A/SDx1P89oyFI/AAAAAAAAABg/QXA7zDCnd1g/s320/skyp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8F3" w:rsidRDefault="00CB28F3"/>
    <w:sectPr w:rsidR="00CB2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88"/>
    <w:rsid w:val="0059793A"/>
    <w:rsid w:val="008F5888"/>
    <w:rsid w:val="00CB28F3"/>
    <w:rsid w:val="00CD09DC"/>
    <w:rsid w:val="00E2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5D810D-72D4-4EEE-9945-2AFC0BCD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88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F588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F5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fernandoplaza.com/2009/03/comunicacion-sincrona-vs-comunicacion-asincrona-2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Lopez Pacheco</dc:creator>
  <cp:keywords/>
  <dc:description/>
  <cp:lastModifiedBy>Patricia Lopez Pacheco</cp:lastModifiedBy>
  <cp:revision>1</cp:revision>
  <dcterms:created xsi:type="dcterms:W3CDTF">2015-05-17T15:27:00Z</dcterms:created>
  <dcterms:modified xsi:type="dcterms:W3CDTF">2015-05-17T15:30:00Z</dcterms:modified>
</cp:coreProperties>
</file>