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69" w:rsidRPr="00B82369" w:rsidRDefault="00B82369" w:rsidP="00B82369">
      <w:r w:rsidRPr="00B82369">
        <w:t>En la educación basada en competencias quien aprende lo hace al </w:t>
      </w:r>
      <w:r w:rsidRPr="00B82369">
        <w:rPr>
          <w:i/>
          <w:iCs/>
        </w:rPr>
        <w:t>identificarse con lo que produce </w:t>
      </w:r>
      <w:r w:rsidRPr="00B82369">
        <w:t>, al </w:t>
      </w:r>
      <w:r w:rsidRPr="00B82369">
        <w:rPr>
          <w:i/>
          <w:iCs/>
        </w:rPr>
        <w:t>reconocer el proceso que realiza </w:t>
      </w:r>
      <w:r w:rsidRPr="00B82369">
        <w:t>para construir y las </w:t>
      </w:r>
      <w:r w:rsidRPr="00B82369">
        <w:rPr>
          <w:i/>
          <w:iCs/>
        </w:rPr>
        <w:t>metodologías </w:t>
      </w:r>
      <w:r w:rsidRPr="00B82369">
        <w:t>que dirigen este proceso.</w:t>
      </w:r>
    </w:p>
    <w:p w:rsidR="00B82369" w:rsidRPr="00B82369" w:rsidRDefault="00B82369" w:rsidP="00B82369">
      <w:r w:rsidRPr="00B82369">
        <w:t>La </w:t>
      </w:r>
      <w:r w:rsidRPr="00B82369">
        <w:rPr>
          <w:i/>
          <w:iCs/>
        </w:rPr>
        <w:t>evaluación </w:t>
      </w:r>
      <w:r w:rsidRPr="00B82369">
        <w:t>determina qué algo específico va a </w:t>
      </w:r>
      <w:r w:rsidRPr="00B82369">
        <w:rPr>
          <w:i/>
          <w:iCs/>
        </w:rPr>
        <w:t>desempeñar o construir </w:t>
      </w:r>
      <w:r w:rsidRPr="00B82369">
        <w:t>el estudiante y se basa en la comprobación de que el alumno es capaz de construirlo o desempeñarlo.</w:t>
      </w:r>
    </w:p>
    <w:p w:rsidR="00B82369" w:rsidRPr="00B82369" w:rsidRDefault="00B82369" w:rsidP="00B82369">
      <w:r w:rsidRPr="00B82369">
        <w:t>La educación basada en competencias concierne a una experiencia práctica, que se vincula a los conocimientos para lograr una intención. La teoría y la experiencia práctica convergen con las habilidades y los valores, utilizando la teoría para aplicar el conocimiento a la construcción o desempeño de algo.</w:t>
      </w:r>
    </w:p>
    <w:p w:rsidR="00B82369" w:rsidRPr="00B82369" w:rsidRDefault="00B82369" w:rsidP="00B82369">
      <w:r w:rsidRPr="00B82369">
        <w:t>Así, es necesario facilitar </w:t>
      </w:r>
      <w:r w:rsidRPr="00B82369">
        <w:rPr>
          <w:i/>
          <w:iCs/>
        </w:rPr>
        <w:t>el desarrollo de las habilidades </w:t>
      </w:r>
      <w:r w:rsidRPr="00B82369">
        <w:t>, la </w:t>
      </w:r>
      <w:r w:rsidRPr="00B82369">
        <w:rPr>
          <w:i/>
          <w:iCs/>
        </w:rPr>
        <w:t>madurez </w:t>
      </w:r>
      <w:r w:rsidRPr="00B82369">
        <w:t>de los hábitos mentales y de </w:t>
      </w:r>
      <w:r w:rsidRPr="00B82369">
        <w:rPr>
          <w:i/>
          <w:iCs/>
        </w:rPr>
        <w:t>conducta </w:t>
      </w:r>
      <w:r w:rsidRPr="00B82369">
        <w:t>que se relacionen con los valores universales. Asegurándose de que </w:t>
      </w:r>
      <w:r w:rsidRPr="00B82369">
        <w:rPr>
          <w:i/>
          <w:iCs/>
        </w:rPr>
        <w:t>el fin y centro del aprendizaje sea el alumno, </w:t>
      </w:r>
      <w:r w:rsidRPr="00B82369">
        <w:t>reforzando el</w:t>
      </w:r>
      <w:r w:rsidRPr="00B82369">
        <w:rPr>
          <w:i/>
          <w:iCs/>
        </w:rPr>
        <w:t>desarrollo del pensamiento crítico </w:t>
      </w:r>
      <w:r w:rsidRPr="00B82369">
        <w:t>del estudiante, con objeto de que éste cuente con herramientas que le permitan discernir, deliberar y elegir libremente, de tal forma que en un futuro próximo pueda comprometerse en la construcción de sus propias competencias.</w:t>
      </w:r>
    </w:p>
    <w:p w:rsidR="00B82369" w:rsidRPr="00B82369" w:rsidRDefault="00B82369" w:rsidP="00B82369">
      <w:r w:rsidRPr="00B82369">
        <w:t>Es importante proporcionar al estudiante:</w:t>
      </w:r>
    </w:p>
    <w:p w:rsidR="00B82369" w:rsidRPr="00B82369" w:rsidRDefault="00B82369" w:rsidP="00B82369">
      <w:r w:rsidRPr="00B82369">
        <w:t>•  Diferentes variables y dejar de centrarlo exclusivamente en los contenidos de las materias.</w:t>
      </w:r>
    </w:p>
    <w:p w:rsidR="00B82369" w:rsidRPr="00B82369" w:rsidRDefault="00B82369" w:rsidP="00B82369">
      <w:r w:rsidRPr="00B82369">
        <w:t>•  Utilizar recursos que simulen la vida real.</w:t>
      </w:r>
    </w:p>
    <w:p w:rsidR="00B82369" w:rsidRPr="00B82369" w:rsidRDefault="00B82369" w:rsidP="00B82369">
      <w:r w:rsidRPr="00B82369">
        <w:t>•  Conducirlo al análisis y resolución de problemas, que los aborde de manera integral en un trabajo cooperativo o por equipos, apoyado por el trabajo personal del profesor con cada alumno.</w:t>
      </w:r>
    </w:p>
    <w:p w:rsidR="00B82369" w:rsidRPr="00B82369" w:rsidRDefault="00B82369" w:rsidP="00B82369">
      <w:r w:rsidRPr="00B82369">
        <w:t>También es importante tener presente que mucho de lo que los estudiantes ahora aprenden mañana será obsoleto y que las habilidades genéricas, por otro lado, no envejecen, se desarrollan y aumentan, especialmente si se aprenden en un clima de libertad.</w:t>
      </w:r>
    </w:p>
    <w:p w:rsidR="00B82369" w:rsidRPr="00B82369" w:rsidRDefault="00B82369" w:rsidP="00B82369">
      <w:r w:rsidRPr="00B82369">
        <w:t>E s la construcción de aprendizajes significativos y útiles es indispensable el desarrollo de estas habilidades, que, en gran medida pueden desenvolverse mediante el aprendizaje por experiencia en situaciones concretas de trabajo y son, por ejemplo:</w:t>
      </w:r>
    </w:p>
    <w:p w:rsidR="00B82369" w:rsidRPr="00B82369" w:rsidRDefault="00B82369" w:rsidP="00B82369">
      <w:pPr>
        <w:rPr>
          <w:b/>
          <w:bCs/>
        </w:rPr>
      </w:pPr>
      <w:r w:rsidRPr="00B82369">
        <w:rPr>
          <w:b/>
          <w:bCs/>
        </w:rPr>
        <w:t>Destrezas ocupacionales</w:t>
      </w:r>
    </w:p>
    <w:p w:rsidR="00B82369" w:rsidRPr="00B82369" w:rsidRDefault="00B82369" w:rsidP="00B82369">
      <w:r w:rsidRPr="00B82369">
        <w:t>Se relacionan con el desarrollo de la persona; con la capacidad para expresarse y con la capacidad de manejar la información.</w:t>
      </w:r>
    </w:p>
    <w:p w:rsidR="00B82369" w:rsidRPr="00B82369" w:rsidRDefault="00B82369" w:rsidP="00B82369">
      <w:pPr>
        <w:rPr>
          <w:b/>
          <w:bCs/>
        </w:rPr>
      </w:pPr>
      <w:r w:rsidRPr="00B82369">
        <w:rPr>
          <w:b/>
          <w:bCs/>
        </w:rPr>
        <w:t>Destrezas sociales</w:t>
      </w:r>
    </w:p>
    <w:p w:rsidR="00B82369" w:rsidRPr="00B82369" w:rsidRDefault="00B82369" w:rsidP="00B82369">
      <w:r w:rsidRPr="00B82369">
        <w:t>Capacidad de colaborar con los otros y mostrar comportamientos orientados a integrar y fortalecer a un grupo determinado.</w:t>
      </w:r>
    </w:p>
    <w:p w:rsidR="00B82369" w:rsidRPr="00B82369" w:rsidRDefault="00B82369" w:rsidP="00B82369">
      <w:r w:rsidRPr="00B82369">
        <w:t>Competencia participativa: saber participar, ser capaz de organizar y decidir.</w:t>
      </w:r>
    </w:p>
    <w:p w:rsidR="00B82369" w:rsidRPr="00B82369" w:rsidRDefault="00B82369" w:rsidP="00B82369">
      <w:pPr>
        <w:rPr>
          <w:b/>
          <w:bCs/>
        </w:rPr>
      </w:pPr>
      <w:r w:rsidRPr="00B82369">
        <w:rPr>
          <w:b/>
          <w:bCs/>
        </w:rPr>
        <w:t>Destrezas de acción</w:t>
      </w:r>
    </w:p>
    <w:p w:rsidR="005B3805" w:rsidRDefault="00B82369" w:rsidP="00B82369">
      <w:r w:rsidRPr="00B82369">
        <w:t>Competencias de acción: resultado de la integración de las competencias anteriormente señaladas, que construyen prácticas específicas y manejan los cambios.</w:t>
      </w:r>
      <w:bookmarkStart w:id="0" w:name="_GoBack"/>
      <w:bookmarkEnd w:id="0"/>
    </w:p>
    <w:sectPr w:rsidR="005B3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69"/>
    <w:rsid w:val="005B3805"/>
    <w:rsid w:val="00B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19FE8D-78BD-4967-BD8A-5D79091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3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2015-08-13T05:11:00Z</dcterms:created>
  <dcterms:modified xsi:type="dcterms:W3CDTF">2015-08-13T05:11:00Z</dcterms:modified>
</cp:coreProperties>
</file>