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7235"/>
      </w:tblGrid>
      <w:tr w:rsidR="00E0525B" w:rsidRPr="004342F1" w:rsidTr="00A84D24">
        <w:trPr>
          <w:tblCellSpacing w:w="0" w:type="dxa"/>
        </w:trPr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25B" w:rsidRPr="004342F1" w:rsidRDefault="00E0525B" w:rsidP="00A84D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s-MX"/>
              </w:rPr>
              <w:t>Actividades principales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25B" w:rsidRPr="004342F1" w:rsidRDefault="00E0525B" w:rsidP="00A84D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Diseñar, configurar y administrar redes computacionales aplicando las normas y estándares vigentes.</w:t>
            </w:r>
          </w:p>
          <w:p w:rsidR="00E0525B" w:rsidRPr="004342F1" w:rsidRDefault="00E0525B" w:rsidP="00A84D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Desarrollar, implementar y administrar software de sistemas o de aplicación que cumpla con los estándares de calidad con el fin de apoyar la productividad y competitividad de las organizaciones.</w:t>
            </w:r>
          </w:p>
          <w:p w:rsidR="00E0525B" w:rsidRPr="004342F1" w:rsidRDefault="00E0525B" w:rsidP="00A84D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Coordinar y participar en proyectos interdisciplinarios.</w:t>
            </w:r>
          </w:p>
          <w:p w:rsidR="00E0525B" w:rsidRPr="004342F1" w:rsidRDefault="00E0525B" w:rsidP="00A84D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Diseñar e implementar interfaces hombre-máquina y máquina-máquina para la automatización de sistemas.</w:t>
            </w:r>
          </w:p>
          <w:p w:rsidR="00E0525B" w:rsidRPr="004342F1" w:rsidRDefault="00E0525B" w:rsidP="00A84D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Identificar y comprender las tecnologías de hardware para proponer, desarrollar y mantener aplicaciones eficientes.</w:t>
            </w:r>
          </w:p>
          <w:p w:rsidR="00E0525B" w:rsidRPr="004342F1" w:rsidRDefault="00E0525B" w:rsidP="00A84D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Diseñar, desarrollar y administrar bases de datos conforme a requerimientos definidos, normas organizacionales de manejo y seguridad de la información, utilizando tecnologías emergentes.</w:t>
            </w:r>
          </w:p>
          <w:p w:rsidR="00E0525B" w:rsidRPr="004342F1" w:rsidRDefault="00E0525B" w:rsidP="00A84D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Integrar soluciones computacionales con diferentes tecnologías, plataformas o dispositivos.</w:t>
            </w:r>
          </w:p>
          <w:p w:rsidR="00E0525B" w:rsidRPr="004342F1" w:rsidRDefault="00E0525B" w:rsidP="00A84D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Desarrollar una visión empresarial para detectar áreas de oportunidad que le permitan emprender y desarrollar proyectos aplicando las tecnologías de la información y comunicación.</w:t>
            </w:r>
          </w:p>
          <w:p w:rsidR="00E0525B" w:rsidRPr="004342F1" w:rsidRDefault="00E0525B" w:rsidP="00A84D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Desempeñar sus actividades profesionales considerando los aspectos legales, éticos, sociales y de desarrollo sustentable.</w:t>
            </w:r>
          </w:p>
          <w:p w:rsidR="00E0525B" w:rsidRPr="004342F1" w:rsidRDefault="00E0525B" w:rsidP="00A84D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Poseer habilidades metodológicas de investigación que fortalezcan el desarrollo cultural, científico y tecnológico en el ámbito de sistemas computacionales y disciplinas afines.</w:t>
            </w:r>
          </w:p>
          <w:p w:rsidR="00E0525B" w:rsidRPr="004342F1" w:rsidRDefault="00E0525B" w:rsidP="00A84D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</w:pPr>
            <w:r w:rsidRPr="004342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MX"/>
              </w:rPr>
              <w:t>Seleccionar y aplicar herramientas matemáticas para el modelado, diseño y desarrollo de tecnología computacional.</w:t>
            </w:r>
          </w:p>
        </w:tc>
      </w:tr>
    </w:tbl>
    <w:p w:rsidR="00046509" w:rsidRDefault="00046509">
      <w:bookmarkStart w:id="0" w:name="_GoBack"/>
      <w:bookmarkEnd w:id="0"/>
    </w:p>
    <w:sectPr w:rsidR="000465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344C"/>
    <w:multiLevelType w:val="multilevel"/>
    <w:tmpl w:val="093A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5B"/>
    <w:rsid w:val="00046509"/>
    <w:rsid w:val="00E0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918E8-1DFF-4D4B-BFBF-F4884FA7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2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</cp:lastModifiedBy>
  <cp:revision>1</cp:revision>
  <dcterms:created xsi:type="dcterms:W3CDTF">2015-09-01T03:16:00Z</dcterms:created>
  <dcterms:modified xsi:type="dcterms:W3CDTF">2015-09-01T03:18:00Z</dcterms:modified>
</cp:coreProperties>
</file>