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Lengua Materna II</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Actividad Individual  Momento 2</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Tutora:</w:t>
      </w:r>
    </w:p>
    <w:p w:rsidR="00735EBC" w:rsidRDefault="00CF1580" w:rsidP="00735EBC">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 xml:space="preserve"> </w:t>
      </w:r>
      <w:r w:rsidRPr="00CF1580">
        <w:rPr>
          <w:rFonts w:ascii="Times New Roman" w:eastAsia="Calibri" w:hAnsi="Times New Roman" w:cs="Times New Roman"/>
          <w:b/>
          <w:bCs/>
          <w:color w:val="000000"/>
          <w:kern w:val="24"/>
          <w:sz w:val="24"/>
          <w:szCs w:val="24"/>
        </w:rPr>
        <w:t>Jenny</w:t>
      </w:r>
      <w:r w:rsidRPr="00CF1580">
        <w:rPr>
          <w:rFonts w:ascii="Times New Roman" w:eastAsia="Calibri" w:hAnsi="Times New Roman" w:cs="Times New Roman"/>
          <w:b/>
          <w:bCs/>
          <w:color w:val="000000"/>
          <w:kern w:val="24"/>
          <w:sz w:val="24"/>
          <w:szCs w:val="24"/>
        </w:rPr>
        <w:t xml:space="preserve"> Marcela Cárdenas</w:t>
      </w:r>
    </w:p>
    <w:p w:rsidR="00735EBC" w:rsidRDefault="00735EBC" w:rsidP="00735EBC">
      <w:pPr>
        <w:spacing w:after="0" w:line="360" w:lineRule="auto"/>
        <w:jc w:val="center"/>
        <w:rPr>
          <w:rFonts w:ascii="Times New Roman" w:eastAsia="Calibri" w:hAnsi="Times New Roman" w:cs="Times New Roman"/>
          <w:b/>
          <w:bCs/>
          <w:color w:val="000000"/>
          <w:kern w:val="24"/>
          <w:sz w:val="24"/>
          <w:szCs w:val="24"/>
        </w:rPr>
      </w:pPr>
      <w:bookmarkStart w:id="0" w:name="_GoBack"/>
      <w:bookmarkEnd w:id="0"/>
    </w:p>
    <w:p w:rsidR="00CF1580" w:rsidRDefault="00CF1580" w:rsidP="00735EBC">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Estudiante:</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 xml:space="preserve"> Sayuris castro orozco </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Código: 45536451</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Grupo: 551001_20U</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Universidad</w:t>
      </w:r>
      <w:r w:rsidRPr="00CF1580">
        <w:rPr>
          <w:rFonts w:ascii="Times New Roman" w:eastAsia="Calibri" w:hAnsi="Times New Roman" w:cs="Times New Roman"/>
          <w:b/>
          <w:bCs/>
          <w:color w:val="000000"/>
          <w:kern w:val="24"/>
          <w:sz w:val="24"/>
          <w:szCs w:val="24"/>
        </w:rPr>
        <w:t xml:space="preserve"> Nacional Abierta y a Distancia UNAD</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Facultad de Ciencias de la Educación</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Programa: Lic. En Etnoeducación</w:t>
      </w: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p>
    <w:p w:rsidR="00CF1580" w:rsidRDefault="00CF1580" w:rsidP="00CF1580">
      <w:pPr>
        <w:spacing w:after="0" w:line="360" w:lineRule="auto"/>
        <w:jc w:val="center"/>
        <w:rPr>
          <w:rFonts w:ascii="Times New Roman" w:eastAsia="Calibri" w:hAnsi="Times New Roman" w:cs="Times New Roman"/>
          <w:b/>
          <w:bCs/>
          <w:color w:val="000000"/>
          <w:kern w:val="24"/>
          <w:sz w:val="24"/>
          <w:szCs w:val="24"/>
        </w:rPr>
      </w:pPr>
      <w:r>
        <w:rPr>
          <w:rFonts w:ascii="Times New Roman" w:eastAsia="Calibri" w:hAnsi="Times New Roman" w:cs="Times New Roman"/>
          <w:b/>
          <w:bCs/>
          <w:color w:val="000000"/>
          <w:kern w:val="24"/>
          <w:sz w:val="24"/>
          <w:szCs w:val="24"/>
        </w:rPr>
        <w:t>CEAD: Roberto Salazar</w:t>
      </w:r>
    </w:p>
    <w:p w:rsidR="00CF1580" w:rsidRPr="00CF1580" w:rsidRDefault="00CF1580" w:rsidP="00CF1580">
      <w:pPr>
        <w:spacing w:after="0" w:line="360" w:lineRule="auto"/>
        <w:jc w:val="center"/>
        <w:rPr>
          <w:rFonts w:ascii="Times New Roman" w:eastAsia="Calibri" w:hAnsi="Times New Roman" w:cs="Times New Roman"/>
          <w:b/>
          <w:bCs/>
          <w:color w:val="000000"/>
          <w:kern w:val="24"/>
          <w:sz w:val="24"/>
          <w:szCs w:val="24"/>
        </w:rPr>
      </w:pPr>
      <w:r w:rsidRPr="00CF1580">
        <w:rPr>
          <w:rFonts w:ascii="Times New Roman" w:eastAsia="Calibri" w:hAnsi="Times New Roman" w:cs="Times New Roman"/>
          <w:b/>
          <w:bCs/>
          <w:color w:val="000000"/>
          <w:kern w:val="24"/>
          <w:sz w:val="24"/>
          <w:szCs w:val="24"/>
        </w:rPr>
        <w:t xml:space="preserve"> Cartagena</w:t>
      </w:r>
      <w:r>
        <w:rPr>
          <w:rFonts w:ascii="Times New Roman" w:eastAsia="Calibri" w:hAnsi="Times New Roman" w:cs="Times New Roman"/>
          <w:b/>
          <w:bCs/>
          <w:color w:val="000000"/>
          <w:kern w:val="24"/>
          <w:sz w:val="24"/>
          <w:szCs w:val="24"/>
        </w:rPr>
        <w:t xml:space="preserve"> </w:t>
      </w:r>
      <w:r w:rsidRPr="00CF1580">
        <w:rPr>
          <w:rFonts w:ascii="Times New Roman" w:eastAsia="Calibri" w:hAnsi="Times New Roman" w:cs="Times New Roman"/>
          <w:b/>
          <w:bCs/>
          <w:color w:val="000000"/>
          <w:kern w:val="24"/>
          <w:sz w:val="24"/>
          <w:szCs w:val="24"/>
        </w:rPr>
        <w:t>Septiembre  2015</w:t>
      </w:r>
    </w:p>
    <w:p w:rsidR="00CF1580" w:rsidRPr="00CF1580" w:rsidRDefault="00CF1580" w:rsidP="00CF158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tbl>
      <w:tblPr>
        <w:tblpPr w:leftFromText="141" w:rightFromText="141"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28"/>
        <w:gridCol w:w="244"/>
        <w:gridCol w:w="3878"/>
        <w:gridCol w:w="1323"/>
        <w:gridCol w:w="1616"/>
      </w:tblGrid>
      <w:tr w:rsidR="00CF1580" w:rsidRPr="004E7C32" w:rsidTr="00CF1580">
        <w:tc>
          <w:tcPr>
            <w:tcW w:w="2185" w:type="dxa"/>
            <w:gridSpan w:val="3"/>
            <w:vAlign w:val="center"/>
          </w:tcPr>
          <w:p w:rsidR="00CF1580" w:rsidRPr="004E7C32" w:rsidRDefault="00CF1580" w:rsidP="00CF1580">
            <w:pPr>
              <w:spacing w:line="360" w:lineRule="auto"/>
              <w:jc w:val="center"/>
              <w:rPr>
                <w:rFonts w:ascii="Times New Roman" w:hAnsi="Times New Roman" w:cs="Times New Roman"/>
                <w:b/>
                <w:sz w:val="24"/>
                <w:szCs w:val="24"/>
              </w:rPr>
            </w:pPr>
            <w:r w:rsidRPr="004E7C32">
              <w:rPr>
                <w:rFonts w:ascii="Times New Roman" w:hAnsi="Times New Roman" w:cs="Times New Roman"/>
                <w:b/>
                <w:noProof/>
                <w:sz w:val="24"/>
                <w:szCs w:val="24"/>
              </w:rPr>
              <w:drawing>
                <wp:inline distT="0" distB="0" distL="0" distR="0" wp14:anchorId="66E70952" wp14:editId="485D7E0F">
                  <wp:extent cx="1000125" cy="733425"/>
                  <wp:effectExtent l="19050" t="0" r="9525" b="0"/>
                  <wp:docPr id="2" name="Imagen 1" descr="logo_u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ad"/>
                          <pic:cNvPicPr>
                            <a:picLocks noChangeAspect="1" noChangeArrowheads="1"/>
                          </pic:cNvPicPr>
                        </pic:nvPicPr>
                        <pic:blipFill>
                          <a:blip r:embed="rId7" cstate="print"/>
                          <a:srcRect/>
                          <a:stretch>
                            <a:fillRect/>
                          </a:stretch>
                        </pic:blipFill>
                        <pic:spPr bwMode="auto">
                          <a:xfrm>
                            <a:off x="0" y="0"/>
                            <a:ext cx="1000125" cy="733425"/>
                          </a:xfrm>
                          <a:prstGeom prst="rect">
                            <a:avLst/>
                          </a:prstGeom>
                          <a:noFill/>
                          <a:ln w="9525">
                            <a:noFill/>
                            <a:miter lim="800000"/>
                            <a:headEnd/>
                            <a:tailEnd/>
                          </a:ln>
                        </pic:spPr>
                      </pic:pic>
                    </a:graphicData>
                  </a:graphic>
                </wp:inline>
              </w:drawing>
            </w:r>
          </w:p>
        </w:tc>
        <w:tc>
          <w:tcPr>
            <w:tcW w:w="6817" w:type="dxa"/>
            <w:gridSpan w:val="3"/>
            <w:vAlign w:val="center"/>
          </w:tcPr>
          <w:p w:rsidR="00CF1580" w:rsidRPr="004E7C32" w:rsidRDefault="00CF1580" w:rsidP="00CF1580">
            <w:pPr>
              <w:spacing w:line="360" w:lineRule="auto"/>
              <w:jc w:val="center"/>
              <w:rPr>
                <w:rFonts w:ascii="Times New Roman" w:hAnsi="Times New Roman" w:cs="Times New Roman"/>
                <w:b/>
                <w:sz w:val="24"/>
                <w:szCs w:val="24"/>
              </w:rPr>
            </w:pPr>
            <w:r w:rsidRPr="004E7C32">
              <w:rPr>
                <w:rFonts w:ascii="Times New Roman" w:hAnsi="Times New Roman" w:cs="Times New Roman"/>
                <w:b/>
                <w:sz w:val="24"/>
                <w:szCs w:val="24"/>
              </w:rPr>
              <w:t>UNIVERSIDAD NACIONAL ABIERTA Y A DISTANCIA</w:t>
            </w:r>
          </w:p>
          <w:p w:rsidR="00CF1580" w:rsidRPr="004E7C32" w:rsidRDefault="00CF1580" w:rsidP="00CF1580">
            <w:pPr>
              <w:spacing w:line="360" w:lineRule="auto"/>
              <w:jc w:val="center"/>
              <w:rPr>
                <w:rFonts w:ascii="Times New Roman" w:hAnsi="Times New Roman" w:cs="Times New Roman"/>
                <w:b/>
                <w:sz w:val="24"/>
                <w:szCs w:val="24"/>
              </w:rPr>
            </w:pPr>
            <w:r w:rsidRPr="004E7C32">
              <w:rPr>
                <w:rFonts w:ascii="Times New Roman" w:hAnsi="Times New Roman" w:cs="Times New Roman"/>
                <w:b/>
                <w:sz w:val="24"/>
                <w:szCs w:val="24"/>
              </w:rPr>
              <w:t>METODOLOGÍA DEL TRABAJO ACADÉMICO</w:t>
            </w:r>
          </w:p>
          <w:p w:rsidR="00CF1580" w:rsidRPr="004E7C32" w:rsidRDefault="00CF1580" w:rsidP="00CF1580">
            <w:pPr>
              <w:spacing w:line="360" w:lineRule="auto"/>
              <w:jc w:val="center"/>
              <w:rPr>
                <w:rFonts w:ascii="Times New Roman" w:hAnsi="Times New Roman" w:cs="Times New Roman"/>
                <w:b/>
                <w:sz w:val="24"/>
                <w:szCs w:val="24"/>
              </w:rPr>
            </w:pPr>
          </w:p>
        </w:tc>
      </w:tr>
      <w:tr w:rsidR="00CF1580" w:rsidRPr="004E7C32" w:rsidTr="00CF1580">
        <w:tc>
          <w:tcPr>
            <w:tcW w:w="9002" w:type="dxa"/>
            <w:gridSpan w:val="6"/>
          </w:tcPr>
          <w:p w:rsidR="00CF1580" w:rsidRPr="004E7C32" w:rsidRDefault="00CF1580" w:rsidP="00CF1580">
            <w:pPr>
              <w:spacing w:line="360" w:lineRule="auto"/>
              <w:jc w:val="center"/>
              <w:rPr>
                <w:rFonts w:ascii="Times New Roman" w:hAnsi="Times New Roman" w:cs="Times New Roman"/>
                <w:b/>
                <w:sz w:val="24"/>
                <w:szCs w:val="24"/>
              </w:rPr>
            </w:pPr>
            <w:r w:rsidRPr="004E7C32">
              <w:rPr>
                <w:rFonts w:ascii="Times New Roman" w:hAnsi="Times New Roman" w:cs="Times New Roman"/>
                <w:b/>
                <w:sz w:val="24"/>
                <w:szCs w:val="24"/>
              </w:rPr>
              <w:t>RESUMEN ANALÍTICO DE ESCRITOS</w:t>
            </w:r>
          </w:p>
          <w:p w:rsidR="00CF1580" w:rsidRPr="004E7C32" w:rsidRDefault="00CF1580" w:rsidP="00CF1580">
            <w:pPr>
              <w:spacing w:line="360" w:lineRule="auto"/>
              <w:jc w:val="center"/>
              <w:rPr>
                <w:rFonts w:ascii="Times New Roman" w:hAnsi="Times New Roman" w:cs="Times New Roman"/>
                <w:b/>
                <w:sz w:val="24"/>
                <w:szCs w:val="24"/>
              </w:rPr>
            </w:pPr>
          </w:p>
        </w:tc>
      </w:tr>
      <w:tr w:rsidR="00CF1580" w:rsidRPr="004E7C32" w:rsidTr="00CF1580">
        <w:tc>
          <w:tcPr>
            <w:tcW w:w="2185" w:type="dxa"/>
            <w:gridSpan w:val="3"/>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PAÍS O REGIÓN:</w:t>
            </w:r>
          </w:p>
        </w:tc>
        <w:tc>
          <w:tcPr>
            <w:tcW w:w="3878" w:type="dxa"/>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Colombia</w:t>
            </w:r>
          </w:p>
        </w:tc>
        <w:tc>
          <w:tcPr>
            <w:tcW w:w="1323" w:type="dxa"/>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NÚMERO:</w:t>
            </w:r>
          </w:p>
        </w:tc>
        <w:tc>
          <w:tcPr>
            <w:tcW w:w="1616" w:type="dxa"/>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1</w:t>
            </w:r>
          </w:p>
        </w:tc>
      </w:tr>
      <w:tr w:rsidR="00CF1580" w:rsidRPr="004E7C32" w:rsidTr="00CF1580">
        <w:tc>
          <w:tcPr>
            <w:tcW w:w="1413" w:type="dxa"/>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TÍTULO:</w:t>
            </w:r>
          </w:p>
        </w:tc>
        <w:tc>
          <w:tcPr>
            <w:tcW w:w="7589" w:type="dxa"/>
            <w:gridSpan w:val="5"/>
          </w:tcPr>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 xml:space="preserve">El Español Que Se Habla en los Medios </w:t>
            </w:r>
          </w:p>
        </w:tc>
      </w:tr>
      <w:tr w:rsidR="00CF1580" w:rsidRPr="004E7C32" w:rsidTr="00CF1580">
        <w:tc>
          <w:tcPr>
            <w:tcW w:w="1413" w:type="dxa"/>
          </w:tcPr>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AUTOR</w:t>
            </w:r>
          </w:p>
        </w:tc>
        <w:tc>
          <w:tcPr>
            <w:tcW w:w="7589" w:type="dxa"/>
            <w:gridSpan w:val="5"/>
          </w:tcPr>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Sayuris Castro Orozco</w:t>
            </w:r>
          </w:p>
        </w:tc>
      </w:tr>
      <w:tr w:rsidR="00CF1580" w:rsidRPr="004E7C32" w:rsidTr="00CF1580">
        <w:tc>
          <w:tcPr>
            <w:tcW w:w="1941" w:type="dxa"/>
            <w:gridSpan w:val="2"/>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PUBLICACIÓN:</w:t>
            </w:r>
          </w:p>
        </w:tc>
        <w:tc>
          <w:tcPr>
            <w:tcW w:w="7061" w:type="dxa"/>
            <w:gridSpan w:val="4"/>
          </w:tcPr>
          <w:p w:rsidR="00735EBC" w:rsidRPr="00735EBC" w:rsidRDefault="00735EBC" w:rsidP="00CF1580">
            <w:pPr>
              <w:spacing w:line="360" w:lineRule="auto"/>
              <w:rPr>
                <w:rFonts w:ascii="Times New Roman" w:hAnsi="Times New Roman" w:cs="Times New Roman"/>
                <w:color w:val="000000"/>
                <w:sz w:val="24"/>
                <w:szCs w:val="24"/>
                <w:shd w:val="clear" w:color="auto" w:fill="FAFAFA"/>
              </w:rPr>
            </w:pPr>
            <w:r w:rsidRPr="00735EBC">
              <w:rPr>
                <w:rFonts w:ascii="Times New Roman" w:hAnsi="Times New Roman" w:cs="Times New Roman"/>
                <w:color w:val="000000"/>
                <w:sz w:val="24"/>
                <w:szCs w:val="24"/>
                <w:shd w:val="clear" w:color="auto" w:fill="FAFAFA"/>
              </w:rPr>
              <w:t>Lecturas unidad 1</w:t>
            </w:r>
          </w:p>
          <w:p w:rsidR="00CF1580" w:rsidRPr="00735EBC" w:rsidRDefault="00735EBC" w:rsidP="00CF1580">
            <w:pPr>
              <w:spacing w:line="360" w:lineRule="auto"/>
              <w:rPr>
                <w:rFonts w:ascii="Times New Roman" w:hAnsi="Times New Roman" w:cs="Times New Roman"/>
                <w:sz w:val="20"/>
                <w:szCs w:val="20"/>
              </w:rPr>
            </w:pPr>
            <w:r>
              <w:rPr>
                <w:rFonts w:ascii="Arial" w:hAnsi="Arial" w:cs="Arial"/>
                <w:color w:val="555555"/>
                <w:spacing w:val="3"/>
                <w:sz w:val="17"/>
                <w:szCs w:val="17"/>
                <w:u w:val="single"/>
                <w:shd w:val="clear" w:color="auto" w:fill="FAFAFA"/>
              </w:rPr>
              <w:t xml:space="preserve"> </w:t>
            </w:r>
            <w:r w:rsidRPr="00735EBC">
              <w:rPr>
                <w:rFonts w:ascii="Times New Roman" w:hAnsi="Times New Roman" w:cs="Times New Roman"/>
                <w:color w:val="555555"/>
                <w:spacing w:val="3"/>
                <w:sz w:val="20"/>
                <w:szCs w:val="20"/>
                <w:u w:val="single"/>
                <w:shd w:val="clear" w:color="auto" w:fill="FAFAFA"/>
              </w:rPr>
              <w:t>EL ESPAÑOL QUE SE HABLA EN LOS MEDIOS PAG 35 - 38.pdf</w:t>
            </w:r>
          </w:p>
        </w:tc>
      </w:tr>
      <w:tr w:rsidR="00CF1580" w:rsidRPr="004E7C32" w:rsidTr="00CF1580">
        <w:tc>
          <w:tcPr>
            <w:tcW w:w="1413" w:type="dxa"/>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UNIDAD:</w:t>
            </w:r>
          </w:p>
        </w:tc>
        <w:tc>
          <w:tcPr>
            <w:tcW w:w="7589" w:type="dxa"/>
            <w:gridSpan w:val="5"/>
          </w:tcPr>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CF1580" w:rsidRPr="004E7C32" w:rsidTr="00CF1580">
        <w:tc>
          <w:tcPr>
            <w:tcW w:w="1941" w:type="dxa"/>
            <w:gridSpan w:val="2"/>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PALABRAS</w:t>
            </w:r>
          </w:p>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CLAVES:</w:t>
            </w:r>
          </w:p>
        </w:tc>
        <w:tc>
          <w:tcPr>
            <w:tcW w:w="7061" w:type="dxa"/>
            <w:gridSpan w:val="4"/>
          </w:tcPr>
          <w:p w:rsidR="00CF1580" w:rsidRDefault="00CF1580" w:rsidP="00CF1580">
            <w:pPr>
              <w:spacing w:line="360" w:lineRule="auto"/>
              <w:rPr>
                <w:rFonts w:ascii="Times New Roman" w:hAnsi="Times New Roman" w:cs="Times New Roman"/>
                <w:sz w:val="24"/>
                <w:szCs w:val="24"/>
              </w:rPr>
            </w:pPr>
          </w:p>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Comunicación</w:t>
            </w:r>
            <w:r w:rsidRPr="004E7C32">
              <w:rPr>
                <w:rFonts w:ascii="Times New Roman" w:hAnsi="Times New Roman" w:cs="Times New Roman"/>
                <w:sz w:val="24"/>
                <w:szCs w:val="24"/>
              </w:rPr>
              <w:t xml:space="preserve">, </w:t>
            </w:r>
            <w:r>
              <w:rPr>
                <w:rFonts w:ascii="Times New Roman" w:hAnsi="Times New Roman" w:cs="Times New Roman"/>
                <w:sz w:val="24"/>
                <w:szCs w:val="24"/>
              </w:rPr>
              <w:t>locutores</w:t>
            </w:r>
            <w:r w:rsidRPr="004E7C32">
              <w:rPr>
                <w:rFonts w:ascii="Times New Roman" w:hAnsi="Times New Roman" w:cs="Times New Roman"/>
                <w:sz w:val="24"/>
                <w:szCs w:val="24"/>
              </w:rPr>
              <w:t xml:space="preserve">, </w:t>
            </w:r>
            <w:r>
              <w:rPr>
                <w:rFonts w:ascii="Times New Roman" w:hAnsi="Times New Roman" w:cs="Times New Roman"/>
                <w:sz w:val="24"/>
                <w:szCs w:val="24"/>
              </w:rPr>
              <w:t>libros</w:t>
            </w:r>
            <w:r w:rsidRPr="004E7C32">
              <w:rPr>
                <w:rFonts w:ascii="Times New Roman" w:hAnsi="Times New Roman" w:cs="Times New Roman"/>
                <w:sz w:val="24"/>
                <w:szCs w:val="24"/>
              </w:rPr>
              <w:t xml:space="preserve">, </w:t>
            </w:r>
            <w:r>
              <w:rPr>
                <w:rFonts w:ascii="Times New Roman" w:hAnsi="Times New Roman" w:cs="Times New Roman"/>
                <w:sz w:val="24"/>
                <w:szCs w:val="24"/>
              </w:rPr>
              <w:t>prensa escrita, radio, televisión</w:t>
            </w:r>
            <w:r w:rsidRPr="004E7C32">
              <w:rPr>
                <w:rFonts w:ascii="Times New Roman" w:hAnsi="Times New Roman" w:cs="Times New Roman"/>
                <w:sz w:val="24"/>
                <w:szCs w:val="24"/>
              </w:rPr>
              <w:t>.</w:t>
            </w:r>
          </w:p>
        </w:tc>
      </w:tr>
      <w:tr w:rsidR="00CF1580" w:rsidRPr="004E7C32" w:rsidTr="00CF1580">
        <w:tc>
          <w:tcPr>
            <w:tcW w:w="9002" w:type="dxa"/>
            <w:gridSpan w:val="6"/>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DESCRIPCIÓN:</w:t>
            </w:r>
          </w:p>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El tema que vamos a resumir</w:t>
            </w:r>
            <w:r>
              <w:rPr>
                <w:rFonts w:ascii="Times New Roman" w:hAnsi="Times New Roman" w:cs="Times New Roman"/>
                <w:sz w:val="24"/>
                <w:szCs w:val="24"/>
              </w:rPr>
              <w:t xml:space="preserve"> es el idioma español que se habla en los medios, básicamente es el </w:t>
            </w:r>
            <w:r w:rsidRPr="004E7C32">
              <w:rPr>
                <w:rFonts w:ascii="Times New Roman" w:hAnsi="Times New Roman" w:cs="Times New Roman"/>
                <w:sz w:val="24"/>
                <w:szCs w:val="24"/>
              </w:rPr>
              <w:t xml:space="preserve"> </w:t>
            </w:r>
            <w:r>
              <w:rPr>
                <w:rFonts w:ascii="Times New Roman" w:hAnsi="Times New Roman" w:cs="Times New Roman"/>
                <w:sz w:val="24"/>
                <w:szCs w:val="24"/>
              </w:rPr>
              <w:t>trato que se le da a este  sobre los diferentes medios de comunicación  audiovisuales en comparación con algunos  libros  editados por los periódicos, también se hablan del mal uso que se le da a este mismo al afirmar que es más peligroso para la salud del idioma el mal uso que se la da en la prensa escrita que en la radio o la televisión.</w:t>
            </w:r>
          </w:p>
          <w:p w:rsidR="00CF1580" w:rsidRPr="004E7C32" w:rsidRDefault="00CF1580" w:rsidP="00CF1580">
            <w:pPr>
              <w:spacing w:line="360" w:lineRule="auto"/>
              <w:rPr>
                <w:rFonts w:ascii="Times New Roman" w:hAnsi="Times New Roman" w:cs="Times New Roman"/>
                <w:sz w:val="24"/>
                <w:szCs w:val="24"/>
              </w:rPr>
            </w:pPr>
          </w:p>
        </w:tc>
      </w:tr>
      <w:tr w:rsidR="00CF1580" w:rsidRPr="004E7C32" w:rsidTr="00CF1580">
        <w:tc>
          <w:tcPr>
            <w:tcW w:w="9002" w:type="dxa"/>
            <w:gridSpan w:val="6"/>
          </w:tcPr>
          <w:p w:rsidR="00CF1580"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FUENTES:</w:t>
            </w:r>
          </w:p>
          <w:p w:rsidR="00CF1580"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 EL ESPAÑOL QUE SE HABLA EN LOS MEDIOS </w:t>
            </w:r>
            <w:r w:rsidRPr="004E7C32">
              <w:rPr>
                <w:rFonts w:ascii="Times New Roman" w:hAnsi="Times New Roman" w:cs="Times New Roman"/>
                <w:sz w:val="24"/>
                <w:szCs w:val="24"/>
              </w:rPr>
              <w:t xml:space="preserve"> </w:t>
            </w:r>
            <w:r>
              <w:rPr>
                <w:rFonts w:ascii="Times New Roman" w:hAnsi="Times New Roman" w:cs="Times New Roman"/>
                <w:sz w:val="24"/>
                <w:szCs w:val="24"/>
              </w:rPr>
              <w:t>(</w:t>
            </w:r>
            <w:r w:rsidRPr="004E7C32">
              <w:rPr>
                <w:rFonts w:ascii="Times New Roman" w:hAnsi="Times New Roman" w:cs="Times New Roman"/>
                <w:sz w:val="24"/>
                <w:szCs w:val="24"/>
              </w:rPr>
              <w:t>UNAD</w:t>
            </w:r>
            <w:r>
              <w:rPr>
                <w:rFonts w:ascii="Times New Roman" w:hAnsi="Times New Roman" w:cs="Times New Roman"/>
                <w:sz w:val="24"/>
                <w:szCs w:val="24"/>
              </w:rPr>
              <w:t>)</w:t>
            </w:r>
          </w:p>
          <w:p w:rsidR="00CF1580"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 xml:space="preserve">Alberto Gómez Font </w:t>
            </w:r>
          </w:p>
          <w:p w:rsidR="00CF1580"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 xml:space="preserve">Fundación del Español Urgente  </w:t>
            </w:r>
          </w:p>
          <w:p w:rsidR="00CF1580"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 xml:space="preserve">Emisora Radio Caracol </w:t>
            </w:r>
          </w:p>
          <w:p w:rsidR="00CF1580"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 xml:space="preserve">Libro: Redacción y locución en medios audiovisuales   </w:t>
            </w:r>
          </w:p>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 xml:space="preserve">Libro: Teleperversión de la lengua </w:t>
            </w:r>
          </w:p>
        </w:tc>
      </w:tr>
      <w:tr w:rsidR="00CF1580" w:rsidRPr="004E7C32" w:rsidTr="00CF1580">
        <w:trPr>
          <w:trHeight w:val="4805"/>
        </w:trPr>
        <w:tc>
          <w:tcPr>
            <w:tcW w:w="9002" w:type="dxa"/>
            <w:gridSpan w:val="6"/>
          </w:tcPr>
          <w:p w:rsidR="00CF1580" w:rsidRDefault="00CF1580" w:rsidP="00CF1580">
            <w:pPr>
              <w:spacing w:line="360" w:lineRule="auto"/>
              <w:rPr>
                <w:rFonts w:ascii="Times New Roman" w:hAnsi="Times New Roman" w:cs="Times New Roman"/>
                <w:sz w:val="24"/>
                <w:szCs w:val="24"/>
              </w:rPr>
            </w:pPr>
          </w:p>
          <w:p w:rsidR="00CF1580"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CONTENIDOS:</w:t>
            </w:r>
          </w:p>
          <w:p w:rsidR="00CF1580"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El documento  inicia con una cita en latín (Verba volant, scripta manent) tomado de un discurso de Cayo Tito al senado romano, el cual significa las palabras vuelan, lo escrito queda, siguiendo con  una breve explicación de los problemas o errores más frecuentes que presenta el idioma español en la prensa escrita ya que en los medios audiovisuales estos no quedan mientras que si lo hacen en los impresos.</w:t>
            </w:r>
          </w:p>
          <w:p w:rsidR="00CF1580" w:rsidRPr="009A3621"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Prosiguiendo citando referencias de libros entre los años 1980 y 1990.</w:t>
            </w:r>
          </w:p>
        </w:tc>
      </w:tr>
      <w:tr w:rsidR="00CF1580" w:rsidRPr="004E7C32" w:rsidTr="00CF1580">
        <w:tc>
          <w:tcPr>
            <w:tcW w:w="9002" w:type="dxa"/>
            <w:gridSpan w:val="6"/>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METODOLOGÍAS:</w:t>
            </w:r>
          </w:p>
          <w:p w:rsidR="00CF1580" w:rsidRPr="004E7C32" w:rsidRDefault="00CF1580" w:rsidP="00CF1580">
            <w:pPr>
              <w:spacing w:line="360" w:lineRule="auto"/>
              <w:rPr>
                <w:rFonts w:ascii="Times New Roman" w:hAnsi="Times New Roman" w:cs="Times New Roman"/>
                <w:sz w:val="24"/>
                <w:szCs w:val="24"/>
              </w:rPr>
            </w:pPr>
            <w:r>
              <w:rPr>
                <w:rFonts w:ascii="Times New Roman" w:hAnsi="Times New Roman" w:cs="Times New Roman"/>
                <w:sz w:val="24"/>
                <w:szCs w:val="24"/>
              </w:rPr>
              <w:t>La metodología utilizada en este texto fue la comparativa entre los medios de comunicación  audiovisual y la prensa escrita.</w:t>
            </w:r>
          </w:p>
        </w:tc>
      </w:tr>
      <w:tr w:rsidR="00CF1580" w:rsidRPr="004E7C32" w:rsidTr="00CF1580">
        <w:tc>
          <w:tcPr>
            <w:tcW w:w="9002" w:type="dxa"/>
            <w:gridSpan w:val="6"/>
          </w:tcPr>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CONCLUSIONES</w:t>
            </w:r>
          </w:p>
          <w:p w:rsidR="00CF1580" w:rsidRPr="004E7C32" w:rsidRDefault="00CF1580" w:rsidP="00CF1580">
            <w:pPr>
              <w:spacing w:line="360" w:lineRule="auto"/>
              <w:rPr>
                <w:rFonts w:ascii="Times New Roman" w:hAnsi="Times New Roman" w:cs="Times New Roman"/>
                <w:sz w:val="24"/>
                <w:szCs w:val="24"/>
              </w:rPr>
            </w:pPr>
            <w:r w:rsidRPr="004E7C32">
              <w:rPr>
                <w:rFonts w:ascii="Times New Roman" w:hAnsi="Times New Roman" w:cs="Times New Roman"/>
                <w:sz w:val="24"/>
                <w:szCs w:val="24"/>
              </w:rPr>
              <w:t xml:space="preserve">Después de la realización de este rae podemos concluir que existen muchas y variadas maneras de </w:t>
            </w:r>
            <w:r>
              <w:rPr>
                <w:rFonts w:ascii="Times New Roman" w:hAnsi="Times New Roman" w:cs="Times New Roman"/>
                <w:sz w:val="24"/>
                <w:szCs w:val="24"/>
              </w:rPr>
              <w:t>comunicación del idioma español, y tener claridad para afirmar que el número de hablantes del idioma español que leen periódicos o revistas es muchísimo menor que el de los que solo ven la televisión o escuchan la radio.</w:t>
            </w:r>
          </w:p>
        </w:tc>
      </w:tr>
    </w:tbl>
    <w:p w:rsidR="00CF1580" w:rsidRDefault="00CF1580" w:rsidP="005D58C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p w:rsidR="00CF1580" w:rsidRDefault="00CF1580" w:rsidP="005D58C0">
      <w:pPr>
        <w:spacing w:line="360" w:lineRule="auto"/>
        <w:rPr>
          <w:rFonts w:ascii="Times New Roman" w:hAnsi="Times New Roman" w:cs="Times New Roman"/>
          <w:b/>
          <w:sz w:val="24"/>
          <w:szCs w:val="24"/>
        </w:rPr>
      </w:pPr>
    </w:p>
    <w:p w:rsidR="00CF1580" w:rsidRPr="004E7C32" w:rsidRDefault="00CF1580" w:rsidP="005D58C0">
      <w:pPr>
        <w:spacing w:line="360" w:lineRule="auto"/>
        <w:rPr>
          <w:rFonts w:ascii="Times New Roman" w:hAnsi="Times New Roman" w:cs="Times New Roman"/>
          <w:sz w:val="24"/>
          <w:szCs w:val="24"/>
        </w:rPr>
      </w:pPr>
    </w:p>
    <w:p w:rsidR="0020289A" w:rsidRPr="004E7C32" w:rsidRDefault="0020289A" w:rsidP="004E7C32">
      <w:pPr>
        <w:spacing w:line="360" w:lineRule="auto"/>
        <w:jc w:val="both"/>
        <w:rPr>
          <w:rFonts w:ascii="Times New Roman" w:hAnsi="Times New Roman" w:cs="Times New Roman"/>
          <w:sz w:val="24"/>
          <w:szCs w:val="24"/>
        </w:rPr>
      </w:pPr>
    </w:p>
    <w:p w:rsidR="0020289A" w:rsidRDefault="0020289A" w:rsidP="004E7C32">
      <w:pPr>
        <w:spacing w:line="360" w:lineRule="auto"/>
        <w:jc w:val="both"/>
        <w:rPr>
          <w:rFonts w:ascii="Times New Roman" w:hAnsi="Times New Roman" w:cs="Times New Roman"/>
          <w:sz w:val="24"/>
          <w:szCs w:val="24"/>
        </w:rPr>
      </w:pPr>
    </w:p>
    <w:sectPr w:rsidR="0020289A" w:rsidSect="00A40E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D9F"/>
    <w:multiLevelType w:val="hybridMultilevel"/>
    <w:tmpl w:val="BDD89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DE34C28"/>
    <w:multiLevelType w:val="hybridMultilevel"/>
    <w:tmpl w:val="85D844DE"/>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
    <w:nsid w:val="21696F4C"/>
    <w:multiLevelType w:val="hybridMultilevel"/>
    <w:tmpl w:val="1F882FE6"/>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3">
    <w:nsid w:val="40791275"/>
    <w:multiLevelType w:val="multilevel"/>
    <w:tmpl w:val="9B88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FD22DF"/>
    <w:multiLevelType w:val="hybridMultilevel"/>
    <w:tmpl w:val="DA6E7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F5D0797"/>
    <w:multiLevelType w:val="hybridMultilevel"/>
    <w:tmpl w:val="CB868B24"/>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6">
    <w:nsid w:val="7E834E8F"/>
    <w:multiLevelType w:val="hybridMultilevel"/>
    <w:tmpl w:val="9D207B9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05"/>
    <w:rsid w:val="00012AC5"/>
    <w:rsid w:val="000515C8"/>
    <w:rsid w:val="00067158"/>
    <w:rsid w:val="000961EB"/>
    <w:rsid w:val="001001C7"/>
    <w:rsid w:val="00116B45"/>
    <w:rsid w:val="00130A12"/>
    <w:rsid w:val="00155161"/>
    <w:rsid w:val="0020289A"/>
    <w:rsid w:val="0022657F"/>
    <w:rsid w:val="00227AC2"/>
    <w:rsid w:val="0025796E"/>
    <w:rsid w:val="00280A05"/>
    <w:rsid w:val="00293B92"/>
    <w:rsid w:val="002E2706"/>
    <w:rsid w:val="00313E25"/>
    <w:rsid w:val="00363FF2"/>
    <w:rsid w:val="003838D1"/>
    <w:rsid w:val="003B57D8"/>
    <w:rsid w:val="00414ECF"/>
    <w:rsid w:val="0043077E"/>
    <w:rsid w:val="00443373"/>
    <w:rsid w:val="00470392"/>
    <w:rsid w:val="004A1289"/>
    <w:rsid w:val="004E7C32"/>
    <w:rsid w:val="00515E59"/>
    <w:rsid w:val="00563F44"/>
    <w:rsid w:val="0058760B"/>
    <w:rsid w:val="005A1FC9"/>
    <w:rsid w:val="005C510D"/>
    <w:rsid w:val="005D58C0"/>
    <w:rsid w:val="00641C83"/>
    <w:rsid w:val="00656A64"/>
    <w:rsid w:val="00683971"/>
    <w:rsid w:val="006C3523"/>
    <w:rsid w:val="00735EBC"/>
    <w:rsid w:val="007566C8"/>
    <w:rsid w:val="007D2A2C"/>
    <w:rsid w:val="0085587D"/>
    <w:rsid w:val="0086665E"/>
    <w:rsid w:val="0090190D"/>
    <w:rsid w:val="00981D3C"/>
    <w:rsid w:val="009861E2"/>
    <w:rsid w:val="009A3621"/>
    <w:rsid w:val="009B233E"/>
    <w:rsid w:val="00A40E5C"/>
    <w:rsid w:val="00A834B8"/>
    <w:rsid w:val="00A87153"/>
    <w:rsid w:val="00AE61B0"/>
    <w:rsid w:val="00AF492A"/>
    <w:rsid w:val="00B10D30"/>
    <w:rsid w:val="00B461F4"/>
    <w:rsid w:val="00B56EF5"/>
    <w:rsid w:val="00B57D0A"/>
    <w:rsid w:val="00BB74B2"/>
    <w:rsid w:val="00BE1305"/>
    <w:rsid w:val="00C44BC5"/>
    <w:rsid w:val="00C63C9A"/>
    <w:rsid w:val="00CD246B"/>
    <w:rsid w:val="00CF1580"/>
    <w:rsid w:val="00D8678B"/>
    <w:rsid w:val="00D92FE3"/>
    <w:rsid w:val="00E11568"/>
    <w:rsid w:val="00E3576D"/>
    <w:rsid w:val="00E63B97"/>
    <w:rsid w:val="00E934F2"/>
    <w:rsid w:val="00EC58BB"/>
    <w:rsid w:val="00F3388B"/>
    <w:rsid w:val="00F56B1C"/>
    <w:rsid w:val="00FF13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34B8"/>
    <w:rPr>
      <w:color w:val="0000FF" w:themeColor="hyperlink"/>
      <w:u w:val="single"/>
    </w:rPr>
  </w:style>
  <w:style w:type="paragraph" w:styleId="Textodeglobo">
    <w:name w:val="Balloon Text"/>
    <w:basedOn w:val="Normal"/>
    <w:link w:val="TextodegloboCar"/>
    <w:uiPriority w:val="99"/>
    <w:semiHidden/>
    <w:unhideWhenUsed/>
    <w:rsid w:val="002028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289A"/>
    <w:rPr>
      <w:rFonts w:ascii="Tahoma" w:hAnsi="Tahoma" w:cs="Tahoma"/>
      <w:sz w:val="16"/>
      <w:szCs w:val="16"/>
    </w:rPr>
  </w:style>
  <w:style w:type="paragraph" w:styleId="Prrafodelista">
    <w:name w:val="List Paragraph"/>
    <w:basedOn w:val="Normal"/>
    <w:uiPriority w:val="34"/>
    <w:qFormat/>
    <w:rsid w:val="0020289A"/>
    <w:pPr>
      <w:ind w:left="720"/>
      <w:contextualSpacing/>
    </w:pPr>
    <w:rPr>
      <w:lang w:val="es-ES"/>
    </w:rPr>
  </w:style>
  <w:style w:type="paragraph" w:styleId="NormalWeb">
    <w:name w:val="Normal (Web)"/>
    <w:basedOn w:val="Normal"/>
    <w:uiPriority w:val="99"/>
    <w:unhideWhenUsed/>
    <w:rsid w:val="0020289A"/>
    <w:pPr>
      <w:spacing w:before="150" w:after="150" w:line="240" w:lineRule="auto"/>
      <w:ind w:left="600" w:right="600"/>
      <w:jc w:val="both"/>
    </w:pPr>
    <w:rPr>
      <w:rFonts w:ascii="Verdana" w:eastAsia="Times New Roman" w:hAnsi="Verdana" w:cs="Times New Roman"/>
      <w:color w:val="003399"/>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34B8"/>
    <w:rPr>
      <w:color w:val="0000FF" w:themeColor="hyperlink"/>
      <w:u w:val="single"/>
    </w:rPr>
  </w:style>
  <w:style w:type="paragraph" w:styleId="Textodeglobo">
    <w:name w:val="Balloon Text"/>
    <w:basedOn w:val="Normal"/>
    <w:link w:val="TextodegloboCar"/>
    <w:uiPriority w:val="99"/>
    <w:semiHidden/>
    <w:unhideWhenUsed/>
    <w:rsid w:val="002028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289A"/>
    <w:rPr>
      <w:rFonts w:ascii="Tahoma" w:hAnsi="Tahoma" w:cs="Tahoma"/>
      <w:sz w:val="16"/>
      <w:szCs w:val="16"/>
    </w:rPr>
  </w:style>
  <w:style w:type="paragraph" w:styleId="Prrafodelista">
    <w:name w:val="List Paragraph"/>
    <w:basedOn w:val="Normal"/>
    <w:uiPriority w:val="34"/>
    <w:qFormat/>
    <w:rsid w:val="0020289A"/>
    <w:pPr>
      <w:ind w:left="720"/>
      <w:contextualSpacing/>
    </w:pPr>
    <w:rPr>
      <w:lang w:val="es-ES"/>
    </w:rPr>
  </w:style>
  <w:style w:type="paragraph" w:styleId="NormalWeb">
    <w:name w:val="Normal (Web)"/>
    <w:basedOn w:val="Normal"/>
    <w:uiPriority w:val="99"/>
    <w:unhideWhenUsed/>
    <w:rsid w:val="0020289A"/>
    <w:pPr>
      <w:spacing w:before="150" w:after="150" w:line="240" w:lineRule="auto"/>
      <w:ind w:left="600" w:right="600"/>
      <w:jc w:val="both"/>
    </w:pPr>
    <w:rPr>
      <w:rFonts w:ascii="Verdana" w:eastAsia="Times New Roman" w:hAnsi="Verdana" w:cs="Times New Roman"/>
      <w:color w:val="0033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4436">
      <w:bodyDiv w:val="1"/>
      <w:marLeft w:val="0"/>
      <w:marRight w:val="0"/>
      <w:marTop w:val="0"/>
      <w:marBottom w:val="0"/>
      <w:divBdr>
        <w:top w:val="none" w:sz="0" w:space="0" w:color="auto"/>
        <w:left w:val="none" w:sz="0" w:space="0" w:color="auto"/>
        <w:bottom w:val="none" w:sz="0" w:space="0" w:color="auto"/>
        <w:right w:val="none" w:sz="0" w:space="0" w:color="auto"/>
      </w:divBdr>
    </w:div>
    <w:div w:id="9624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98BCC-15C0-4173-A916-CD539CA0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DE INFORMATICA</dc:creator>
  <cp:lastModifiedBy>Usuario</cp:lastModifiedBy>
  <cp:revision>8</cp:revision>
  <dcterms:created xsi:type="dcterms:W3CDTF">2015-09-28T22:18:00Z</dcterms:created>
  <dcterms:modified xsi:type="dcterms:W3CDTF">2015-09-29T00:00:00Z</dcterms:modified>
</cp:coreProperties>
</file>