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30" w:rsidRDefault="00271F30">
      <w:r>
        <w:t xml:space="preserve">El enfoque cuantitativo tiene las siguientes características: </w:t>
      </w:r>
    </w:p>
    <w:p w:rsidR="00271F30" w:rsidRDefault="00271F30">
      <w:r>
        <w:t xml:space="preserve">1. El investigador o investigadora plantea un problema de estudio delimitado y concreto. Sus preguntas de investigación versan sobre cuestiones </w:t>
      </w:r>
      <w:r>
        <w:t>específica</w:t>
      </w:r>
      <w:r>
        <w:t xml:space="preserve"> cas. </w:t>
      </w:r>
    </w:p>
    <w:p w:rsidR="00271F30" w:rsidRDefault="00271F30">
      <w:r>
        <w:t>2. Una vez planteado el problema de estudio, el investigador o investigadora considera lo que se ha investigado anteriormente (la revisión de la literatura) y construye un marco teórico (la teoría que habrá de guiar su estudio), del cual deriva una o varias hipótesis (cuestiones que va a examinar si son ciertas o no) y las somete a prueba mediante el empleo de los diseños de investigación apropiados. Si los resultados corroboran las hipótesis o son congruentes con éstas, se aporta evidencia en su favor. Si se refutan, se descartan en busca de mejores explicaciones y nuevas hipótesis. Al apoya</w:t>
      </w:r>
      <w:r>
        <w:t>r las hipótesis se genera confi</w:t>
      </w:r>
      <w:r>
        <w:t>anza en la teoría que las sustenta. Si no es así, se descartan las hipótesis y, eventualmente, la teoría.</w:t>
      </w:r>
    </w:p>
    <w:p w:rsidR="00271F30" w:rsidRDefault="00271F30">
      <w:r>
        <w:t xml:space="preserve">3. Así, las hipótesis (por ahora denominémoslas creencias) se generan antes de recolectar y analizar los datos. </w:t>
      </w:r>
    </w:p>
    <w:p w:rsidR="00271F30" w:rsidRDefault="00271F30">
      <w:r>
        <w:t xml:space="preserve">4. La recolección de los datos se fundamenta en la medición (se miden las variables o conceptos contenidos en las hipótesis). Esta recolección se lleva a cabo al utilizar procedimientos estandarizados y aceptados por una comunidad </w:t>
      </w:r>
      <w:r>
        <w:t>científica</w:t>
      </w:r>
      <w:r>
        <w:t xml:space="preserve">. Para que una investigación sea creíble y aceptada por otros investigadores, debe demostrarse que se siguieron tales procedimientos. Como en este enfoque se pretende medir, los fenómenos estudiados deben poder observarse o referirse en el “mundo real”. </w:t>
      </w:r>
    </w:p>
    <w:p w:rsidR="00271F30" w:rsidRDefault="00271F30">
      <w:r>
        <w:t xml:space="preserve">5. Debido a que los datos son producto de mediciones se representan mediante números (cantidades) y se deben analizar a través de métodos estadísticos. </w:t>
      </w:r>
    </w:p>
    <w:p w:rsidR="00355368" w:rsidRDefault="00271F30">
      <w:r>
        <w:t>6. En el proceso se busca el máximo control para lograr que otras explicaciones posibles distintas o “rivales” a la propuesta del estudio (hipótesis), sean desechadas y se excluya la incertidumbre y minimice el error. Es por esto que se confía en la experimentación y/o las pruebas de causa-efecto.</w:t>
      </w:r>
    </w:p>
    <w:p w:rsidR="00271F30" w:rsidRDefault="00271F30">
      <w:r>
        <w:t xml:space="preserve">6. En el proceso se busca el máximo control para lograr que otras explicaciones posibles distintas o “rivales” a la propuesta del estudio (hipótesis), sean desechadas y se excluya la incertidumbre y minimice el error. Es por esto que se confía en la experimentación y/o las pruebas de causa-efecto. </w:t>
      </w:r>
    </w:p>
    <w:p w:rsidR="00271F30" w:rsidRDefault="00271F30">
      <w:r>
        <w:t xml:space="preserve">7. Los análisis cuantitativos se interpretan a la luz de las predicciones iniciales (hipótesis) y de estudios previos (teoría). La interpretación constituye una explicación de cómo los resultados encajan en el conocimiento existente (Creswell, 2005). </w:t>
      </w:r>
    </w:p>
    <w:p w:rsidR="00271F30" w:rsidRDefault="00271F30">
      <w:r>
        <w:t>8. La investigación cuantitativa debe</w:t>
      </w:r>
      <w:r>
        <w:t xml:space="preserve"> ser lo más “objetiva” posible.</w:t>
      </w:r>
      <w:r>
        <w:t xml:space="preserve"> Los fenómenos que se observan y/o miden no deben ser afectados por el investigador. Éste debe evitar en lo posible que sus temores, creencias, deseos y tendencias </w:t>
      </w:r>
      <w:proofErr w:type="spellStart"/>
      <w:r>
        <w:t>infl</w:t>
      </w:r>
      <w:proofErr w:type="spellEnd"/>
      <w:r>
        <w:t xml:space="preserve"> </w:t>
      </w:r>
      <w:proofErr w:type="spellStart"/>
      <w:r>
        <w:t>uyan</w:t>
      </w:r>
      <w:proofErr w:type="spellEnd"/>
      <w:r>
        <w:t xml:space="preserve"> en los resultados del estudio o </w:t>
      </w:r>
      <w:proofErr w:type="spellStart"/>
      <w:r>
        <w:t>interfi</w:t>
      </w:r>
      <w:proofErr w:type="spellEnd"/>
      <w:r>
        <w:t xml:space="preserve"> eran en los procesos y que tampoco sean alterados por las tendencias de otros (</w:t>
      </w:r>
      <w:proofErr w:type="spellStart"/>
      <w:r>
        <w:t>Unrau</w:t>
      </w:r>
      <w:proofErr w:type="spellEnd"/>
      <w:r>
        <w:t xml:space="preserve">, </w:t>
      </w:r>
      <w:proofErr w:type="spellStart"/>
      <w:r>
        <w:t>Grinnell</w:t>
      </w:r>
      <w:proofErr w:type="spellEnd"/>
      <w:r>
        <w:t xml:space="preserve"> y Williams, 2005). </w:t>
      </w:r>
    </w:p>
    <w:p w:rsidR="00271F30" w:rsidRDefault="00271F30"/>
    <w:p w:rsidR="00271F30" w:rsidRDefault="00271F30">
      <w:r>
        <w:lastRenderedPageBreak/>
        <w:t xml:space="preserve">9. Los estudios cuantitativos siguen un patrón predecible y estructurado (el proceso) y se debe tener presente que las decisiones críticas se efectúan antes de recolectar los datos. </w:t>
      </w:r>
    </w:p>
    <w:p w:rsidR="00271F30" w:rsidRDefault="00271F30">
      <w:r>
        <w:t xml:space="preserve">10. En una investigación cuantitativa se pretende generalizar los resultados encontrados en un grupo o segmento (muestra) a una colectividad mayor (universo o población). También se busca que los estudios efectuados puedan replicarse. </w:t>
      </w:r>
    </w:p>
    <w:p w:rsidR="00271F30" w:rsidRDefault="00271F30">
      <w:r>
        <w:t>11. Al fi</w:t>
      </w:r>
      <w:r>
        <w:t>nal, con los estudios cuantitativos se intenta explicar y predecir los fenómenos investigados, buscando regularidades y relaciones causales entre element</w:t>
      </w:r>
      <w:r>
        <w:t>os. Esto signifi</w:t>
      </w:r>
      <w:r>
        <w:t xml:space="preserve">ca que la meta principal es la construcción y demostración de teorías (que explican y predicen). </w:t>
      </w:r>
    </w:p>
    <w:p w:rsidR="00271F30" w:rsidRDefault="00271F30">
      <w:r>
        <w:t>12. Para este enfoque, si se sigue rigurosamente el proceso y, de acuerdo con ciertas reglas lógicas, los datos generados poseen los estándare</w:t>
      </w:r>
      <w:r>
        <w:t>s de validez y confi</w:t>
      </w:r>
      <w:r>
        <w:t xml:space="preserve">abilidad, y las conclusiones derivadas contribuirán a la generación de conocimiento. </w:t>
      </w:r>
    </w:p>
    <w:p w:rsidR="00271F30" w:rsidRDefault="00271F30">
      <w:r>
        <w:t xml:space="preserve">13. Esta aproximación utiliza la lógica o razonamiento deductivo, que comienza con la teoría y de ésta se derivan expresiones lógicas denominadas hipótesis que el investigador busca someter a prueba. </w:t>
      </w:r>
    </w:p>
    <w:p w:rsidR="00271F30" w:rsidRDefault="00271F30">
      <w:r>
        <w:t>14. La investigación</w:t>
      </w:r>
      <w:r>
        <w:t xml:space="preserve"> cuantitativa pretende identifi</w:t>
      </w:r>
      <w:r>
        <w:t xml:space="preserve">car leyes universales y causales (Bergman, 2008). </w:t>
      </w:r>
    </w:p>
    <w:p w:rsidR="00271F30" w:rsidRDefault="00271F30">
      <w:r>
        <w:t>15. La búsqueda cuantitativa ocurre en la realidad externa al individuo. Esto nos conduce a una explicación sobre cómo se concibe la realidad con esta aproximación a la investigación</w:t>
      </w:r>
      <w:r>
        <w:t>.</w:t>
      </w:r>
      <w:bookmarkStart w:id="0" w:name="_GoBack"/>
      <w:bookmarkEnd w:id="0"/>
    </w:p>
    <w:sectPr w:rsidR="00271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30"/>
    <w:rsid w:val="00271F30"/>
    <w:rsid w:val="004C778A"/>
    <w:rsid w:val="00D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FD65E-45FB-4A1B-AEB0-17C0FC0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gonzalez</dc:creator>
  <cp:keywords/>
  <dc:description/>
  <cp:lastModifiedBy>jon gonzalez</cp:lastModifiedBy>
  <cp:revision>1</cp:revision>
  <dcterms:created xsi:type="dcterms:W3CDTF">2015-10-17T16:18:00Z</dcterms:created>
  <dcterms:modified xsi:type="dcterms:W3CDTF">2015-10-17T16:22:00Z</dcterms:modified>
</cp:coreProperties>
</file>