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7" w:rsidRDefault="007B590E" w:rsidP="007B590E">
      <w:pPr>
        <w:pStyle w:val="Sinespaciado"/>
        <w:jc w:val="center"/>
        <w:rPr>
          <w:b/>
          <w:color w:val="31849B" w:themeColor="accent5" w:themeShade="BF"/>
          <w:sz w:val="44"/>
        </w:rPr>
      </w:pPr>
      <w:r w:rsidRPr="007B590E">
        <w:rPr>
          <w:b/>
          <w:color w:val="31849B" w:themeColor="accent5" w:themeShade="BF"/>
          <w:sz w:val="44"/>
        </w:rPr>
        <w:t>PEPS</w:t>
      </w:r>
    </w:p>
    <w:p w:rsid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>Este método consiste básicamente en darle salida del inventario a aquellos productos que se adquirieron primero, por lo que en los inventarios quedarán aquellos productos comprados más recientemente.</w:t>
      </w:r>
    </w:p>
    <w:p w:rsid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</w:p>
    <w:p w:rsidR="007B590E" w:rsidRP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>- Determinar el costo del inventario inicial multiplicando la cantidad de unidades al inicio por su costo</w:t>
      </w:r>
    </w:p>
    <w:p w:rsidR="007B590E" w:rsidRP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 xml:space="preserve"> - Determinar el costo de todas las compras multiplicando la cantidad de unidades compradas por su precio</w:t>
      </w:r>
    </w:p>
    <w:p w:rsidR="007B590E" w:rsidRP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 xml:space="preserve"> - Obtener el costo total de las mercancías disponibles para la venta mediante la suma de los resultados anteriores (CT)</w:t>
      </w:r>
    </w:p>
    <w:p w:rsidR="007B590E" w:rsidRP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 xml:space="preserve"> - Cálculo del costo del inventario final: como la suma de los costos por las cantidades que componen el inventario final (Ci)</w:t>
      </w:r>
    </w:p>
    <w:p w:rsidR="007B590E" w:rsidRDefault="007B590E" w:rsidP="007B590E">
      <w:pPr>
        <w:pStyle w:val="Sinespaciado"/>
        <w:jc w:val="both"/>
        <w:rPr>
          <w:color w:val="000000" w:themeColor="text1"/>
          <w:sz w:val="32"/>
        </w:rPr>
      </w:pPr>
      <w:r w:rsidRPr="007B590E">
        <w:rPr>
          <w:color w:val="000000" w:themeColor="text1"/>
          <w:sz w:val="32"/>
        </w:rPr>
        <w:t xml:space="preserve"> - Obtener el costo de las mercancías vendidas, calcular la diferencia entre el costo total (CT) y el del inventario final (Ci)</w:t>
      </w:r>
    </w:p>
    <w:p w:rsidR="00F05B4C" w:rsidRDefault="00F05B4C" w:rsidP="007B590E">
      <w:pPr>
        <w:pStyle w:val="Sinespaciado"/>
        <w:jc w:val="both"/>
        <w:rPr>
          <w:color w:val="000000" w:themeColor="text1"/>
          <w:sz w:val="32"/>
        </w:rPr>
      </w:pPr>
    </w:p>
    <w:p w:rsidR="006A545F" w:rsidRDefault="006A545F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Sus ventajas son:</w:t>
      </w:r>
    </w:p>
    <w:p w:rsidR="006A545F" w:rsidRDefault="006A545F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-Es un método objetivo, por lo que manifiesta el saldo el inventario con más apego a los costos de adquisición actuales que otros métodos.</w:t>
      </w:r>
    </w:p>
    <w:p w:rsidR="006A545F" w:rsidRDefault="006A545F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-Funciona mejor cuando la rotación de mercancías es acelerada.</w:t>
      </w:r>
    </w:p>
    <w:p w:rsidR="006A545F" w:rsidRDefault="006A545F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Y sus desventajas</w:t>
      </w:r>
      <w:r w:rsidR="00E05BE7">
        <w:rPr>
          <w:color w:val="000000" w:themeColor="text1"/>
          <w:sz w:val="32"/>
        </w:rPr>
        <w:t>:</w:t>
      </w:r>
    </w:p>
    <w:p w:rsidR="00E05BE7" w:rsidRDefault="00E05BE7" w:rsidP="007B590E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-Cuando hay inflación en los precios, su efecto en el cálculo contable, es reducir el costo de las mercancías vendidas, inflar las utilidades y el saldo final del inventario.</w:t>
      </w:r>
    </w:p>
    <w:p w:rsidR="00F05B4C" w:rsidRDefault="00F05B4C" w:rsidP="00F05B4C">
      <w:pPr>
        <w:pStyle w:val="Sinespaciado"/>
        <w:jc w:val="center"/>
        <w:rPr>
          <w:b/>
          <w:color w:val="31849B" w:themeColor="accent5" w:themeShade="BF"/>
          <w:sz w:val="44"/>
        </w:rPr>
      </w:pPr>
      <w:r w:rsidRPr="00F05B4C">
        <w:rPr>
          <w:b/>
          <w:color w:val="31849B" w:themeColor="accent5" w:themeShade="BF"/>
          <w:sz w:val="44"/>
        </w:rPr>
        <w:t>UEPS</w:t>
      </w:r>
    </w:p>
    <w:p w:rsid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>Este método presenta el costo de las mercancías vendidas a un costo más actual. Cuando aumentan los costos de los inventarios este método produce el costo de mercancías vendidas más alto y la utilidad más baja, minimizando el impuesto sobre la venta.</w:t>
      </w:r>
    </w:p>
    <w:p w:rsid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</w:p>
    <w:p w:rsidR="00F05B4C" w:rsidRP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lastRenderedPageBreak/>
        <w:t>- Determinar el costo del inventario inicial multiplicando la cantidad de unidades al inicio por su costo</w:t>
      </w:r>
    </w:p>
    <w:p w:rsidR="00F05B4C" w:rsidRP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 xml:space="preserve"> - Determinar el costo de todas las compras multiplicando la cantidad de unidades compradas por su precio</w:t>
      </w:r>
    </w:p>
    <w:p w:rsidR="00F05B4C" w:rsidRP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 xml:space="preserve"> - Obtener el costo total de las mercancías disponibles para la venta mediante la suma de los resultados anteriores (CT)</w:t>
      </w:r>
    </w:p>
    <w:p w:rsidR="00F05B4C" w:rsidRP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 xml:space="preserve"> - Cálculo del costo del inventario final: como la suma de los costos por las cantidades que componen el inventario final (Ci)</w:t>
      </w:r>
    </w:p>
    <w:p w:rsidR="00F05B4C" w:rsidRDefault="00F05B4C" w:rsidP="00F05B4C">
      <w:pPr>
        <w:pStyle w:val="Sinespaciado"/>
        <w:jc w:val="both"/>
        <w:rPr>
          <w:color w:val="000000" w:themeColor="text1"/>
          <w:sz w:val="32"/>
        </w:rPr>
      </w:pPr>
      <w:r w:rsidRPr="00F05B4C">
        <w:rPr>
          <w:color w:val="000000" w:themeColor="text1"/>
          <w:sz w:val="32"/>
        </w:rPr>
        <w:t xml:space="preserve"> - Obtener el costo de las mercancías vendidas, calcular la diferencia entre el costo total (CT) y el del inventario final (Ci)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Sus ventajas son: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-Se reduce significativamente el nivel de trabajo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-Reducción del margen de error en los cálculos aritméticos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-El reconocimiento de los costos más recientes de los artículos vendidos.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-La valuación del inventario final de cada periodo genera un monto menor al que resultaría de aplicar cualquier otro método de valuación.</w:t>
      </w: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</w:p>
    <w:p w:rsidR="00E05BE7" w:rsidRDefault="00E05BE7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Y sus desventajas</w:t>
      </w:r>
    </w:p>
    <w:p w:rsidR="00054355" w:rsidRDefault="00054355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-Laboriosidad del mismo pues exige un control minucioso para cada línea de producto.</w:t>
      </w:r>
    </w:p>
    <w:p w:rsidR="00054355" w:rsidRDefault="00054355" w:rsidP="00F05B4C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-La reducción de significativa en cantidad de alguna partida del inventario.</w:t>
      </w:r>
    </w:p>
    <w:p w:rsidR="00054355" w:rsidRDefault="00054355" w:rsidP="00F05B4C">
      <w:pPr>
        <w:pStyle w:val="Sinespaciado"/>
        <w:jc w:val="both"/>
        <w:rPr>
          <w:color w:val="000000" w:themeColor="text1"/>
          <w:sz w:val="32"/>
        </w:rPr>
      </w:pPr>
    </w:p>
    <w:p w:rsidR="00C34A0E" w:rsidRDefault="00C34A0E" w:rsidP="00F05B4C">
      <w:pPr>
        <w:pStyle w:val="Sinespaciado"/>
        <w:jc w:val="both"/>
        <w:rPr>
          <w:color w:val="000000" w:themeColor="text1"/>
          <w:sz w:val="32"/>
        </w:rPr>
      </w:pPr>
    </w:p>
    <w:p w:rsidR="00C34A0E" w:rsidRDefault="00C34A0E" w:rsidP="003C30AB">
      <w:pPr>
        <w:pStyle w:val="Sinespaciado"/>
        <w:jc w:val="center"/>
        <w:rPr>
          <w:b/>
          <w:color w:val="31849B" w:themeColor="accent5" w:themeShade="BF"/>
          <w:sz w:val="44"/>
        </w:rPr>
      </w:pPr>
      <w:r w:rsidRPr="003C30AB">
        <w:rPr>
          <w:b/>
          <w:color w:val="31849B" w:themeColor="accent5" w:themeShade="BF"/>
          <w:sz w:val="44"/>
        </w:rPr>
        <w:t>PRECIOS PROMEDIO</w:t>
      </w:r>
      <w:r w:rsidR="003C30AB" w:rsidRPr="003C30AB">
        <w:rPr>
          <w:b/>
          <w:color w:val="31849B" w:themeColor="accent5" w:themeShade="BF"/>
          <w:sz w:val="44"/>
        </w:rPr>
        <w:t>S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Se basa en el supuesto de que tanto el costo de ventas como el de los inventarios finales deben </w:t>
      </w:r>
      <w:proofErr w:type="spellStart"/>
      <w:r w:rsidRPr="003C30AB">
        <w:rPr>
          <w:color w:val="000000" w:themeColor="text1"/>
          <w:sz w:val="32"/>
        </w:rPr>
        <w:t>valuarse</w:t>
      </w:r>
      <w:proofErr w:type="spellEnd"/>
      <w:r w:rsidRPr="003C30AB">
        <w:rPr>
          <w:color w:val="000000" w:themeColor="text1"/>
          <w:sz w:val="32"/>
        </w:rPr>
        <w:t xml:space="preserve"> a un costo promedio, que tenga en cuenta el peso relativo del número de unidades </w:t>
      </w:r>
      <w:r w:rsidRPr="003C30AB">
        <w:rPr>
          <w:color w:val="000000" w:themeColor="text1"/>
          <w:sz w:val="32"/>
        </w:rPr>
        <w:t>adquiridas a diferentes precios</w:t>
      </w:r>
    </w:p>
    <w:p w:rsidR="003C30AB" w:rsidRPr="003C30AB" w:rsidRDefault="003C30AB" w:rsidP="003C30AB">
      <w:pPr>
        <w:pStyle w:val="Sinespaciado"/>
        <w:jc w:val="center"/>
        <w:rPr>
          <w:b/>
          <w:color w:val="31849B" w:themeColor="accent5" w:themeShade="BF"/>
          <w:sz w:val="44"/>
        </w:rPr>
      </w:pP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>- Determinar el costo del inventario inicial multiplicando la cantidad de unidades al inicio por su costo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Determinar el costo de todas las compras multiplicando la cantidad de unidades compradas por su precio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Obtener el costo total de las mercancías disponibles para la venta mediante la suma de </w:t>
      </w:r>
      <w:proofErr w:type="gramStart"/>
      <w:r w:rsidRPr="003C30AB">
        <w:rPr>
          <w:color w:val="000000" w:themeColor="text1"/>
          <w:sz w:val="32"/>
        </w:rPr>
        <w:t>las</w:t>
      </w:r>
      <w:proofErr w:type="gramEnd"/>
      <w:r w:rsidRPr="003C30AB">
        <w:rPr>
          <w:color w:val="000000" w:themeColor="text1"/>
          <w:sz w:val="32"/>
        </w:rPr>
        <w:t xml:space="preserve"> resultados anteriores (CT)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Obtener la cantidad total de unidades disponibles para la venta (NT)</w:t>
      </w:r>
    </w:p>
    <w:p w:rsidR="003C30AB" w:rsidRP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Obtener el costo promedio de las mercancías dividiendo CT entre NT</w:t>
      </w:r>
    </w:p>
    <w:p w:rsidR="003C30AB" w:rsidRDefault="003C30AB" w:rsidP="003C30AB">
      <w:pPr>
        <w:pStyle w:val="Sinespaciado"/>
        <w:jc w:val="both"/>
        <w:rPr>
          <w:color w:val="000000" w:themeColor="text1"/>
          <w:sz w:val="32"/>
        </w:rPr>
      </w:pPr>
      <w:r w:rsidRPr="003C30AB">
        <w:rPr>
          <w:color w:val="000000" w:themeColor="text1"/>
          <w:sz w:val="32"/>
        </w:rPr>
        <w:t xml:space="preserve"> - Obtener el costo de las mercancías vendidas multiplicando el costo promedio de las mercancías por el inventario final</w:t>
      </w:r>
      <w:r w:rsidR="00054355">
        <w:rPr>
          <w:color w:val="000000" w:themeColor="text1"/>
          <w:sz w:val="32"/>
        </w:rPr>
        <w:t>.</w:t>
      </w:r>
    </w:p>
    <w:p w:rsidR="00054355" w:rsidRDefault="00054355" w:rsidP="003C30AB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Sus ventajas</w:t>
      </w: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Pr="00054355">
        <w:rPr>
          <w:color w:val="000000" w:themeColor="text1"/>
          <w:sz w:val="32"/>
        </w:rPr>
        <w:t>De fácil aplicación</w:t>
      </w: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Pr="00054355">
        <w:rPr>
          <w:color w:val="000000" w:themeColor="text1"/>
          <w:sz w:val="32"/>
        </w:rPr>
        <w:t>En una economía inflacionaria presenta una utilidad razonable ya que promedia</w:t>
      </w:r>
      <w:r w:rsidR="00BD4F43">
        <w:rPr>
          <w:color w:val="000000" w:themeColor="text1"/>
          <w:sz w:val="32"/>
        </w:rPr>
        <w:t xml:space="preserve"> </w:t>
      </w:r>
      <w:r w:rsidRPr="00054355">
        <w:rPr>
          <w:color w:val="000000" w:themeColor="text1"/>
          <w:sz w:val="32"/>
        </w:rPr>
        <w:t>costos antiguos y actua</w:t>
      </w:r>
      <w:r w:rsidR="00BD4F43">
        <w:rPr>
          <w:color w:val="000000" w:themeColor="text1"/>
          <w:sz w:val="32"/>
        </w:rPr>
        <w:t>les.</w:t>
      </w: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</w:p>
    <w:p w:rsidR="00054355" w:rsidRPr="00054355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="00054355" w:rsidRPr="00054355">
        <w:rPr>
          <w:color w:val="000000" w:themeColor="text1"/>
          <w:sz w:val="32"/>
        </w:rPr>
        <w:t>En épocas donde los cambios de precios no son bruscos, éste método limita las</w:t>
      </w:r>
      <w:r>
        <w:rPr>
          <w:color w:val="000000" w:themeColor="text1"/>
          <w:sz w:val="32"/>
        </w:rPr>
        <w:t xml:space="preserve"> </w:t>
      </w:r>
      <w:r w:rsidR="00054355" w:rsidRPr="00054355">
        <w:rPr>
          <w:color w:val="000000" w:themeColor="text1"/>
          <w:sz w:val="32"/>
        </w:rPr>
        <w:t>distorsiones de los precios en el corto plazo, ya que normaliza los</w:t>
      </w:r>
      <w:r>
        <w:rPr>
          <w:color w:val="000000" w:themeColor="text1"/>
          <w:sz w:val="32"/>
        </w:rPr>
        <w:t xml:space="preserve"> costos unitarios en el periodo.</w:t>
      </w:r>
    </w:p>
    <w:p w:rsidR="00054355" w:rsidRPr="00054355" w:rsidRDefault="00054355" w:rsidP="00054355">
      <w:pPr>
        <w:pStyle w:val="Sinespaciado"/>
        <w:jc w:val="both"/>
        <w:rPr>
          <w:color w:val="000000" w:themeColor="text1"/>
          <w:sz w:val="32"/>
        </w:rPr>
      </w:pPr>
    </w:p>
    <w:p w:rsidR="00BD4F43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="00054355" w:rsidRPr="00054355">
        <w:rPr>
          <w:color w:val="000000" w:themeColor="text1"/>
          <w:sz w:val="32"/>
        </w:rPr>
        <w:t>Este se adapta mejor a las industrias que tienen un montón de cambios de precios</w:t>
      </w:r>
      <w:r>
        <w:rPr>
          <w:color w:val="000000" w:themeColor="text1"/>
          <w:sz w:val="32"/>
        </w:rPr>
        <w:t>.</w:t>
      </w:r>
    </w:p>
    <w:p w:rsidR="00BD4F43" w:rsidRDefault="00BD4F43" w:rsidP="00054355">
      <w:pPr>
        <w:pStyle w:val="Sinespaciado"/>
        <w:jc w:val="both"/>
        <w:rPr>
          <w:color w:val="000000" w:themeColor="text1"/>
          <w:sz w:val="32"/>
        </w:rPr>
      </w:pPr>
      <w:bookmarkStart w:id="0" w:name="_GoBack"/>
      <w:bookmarkEnd w:id="0"/>
    </w:p>
    <w:p w:rsidR="00054355" w:rsidRPr="00054355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Y sus desventajas</w:t>
      </w:r>
    </w:p>
    <w:p w:rsidR="00054355" w:rsidRPr="00054355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</w:t>
      </w:r>
    </w:p>
    <w:p w:rsidR="00054355" w:rsidRPr="003C30AB" w:rsidRDefault="00BD4F43" w:rsidP="00054355">
      <w:pPr>
        <w:pStyle w:val="Sinespaciado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-</w:t>
      </w:r>
      <w:r w:rsidR="00054355" w:rsidRPr="00054355">
        <w:rPr>
          <w:color w:val="000000" w:themeColor="text1"/>
          <w:sz w:val="32"/>
        </w:rPr>
        <w:t>No permite llevar un control detallado del costo de la mercadería entrante y saliente.</w:t>
      </w:r>
    </w:p>
    <w:sectPr w:rsidR="00054355" w:rsidRPr="003C30AB" w:rsidSect="007B590E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tDotDash" w:sz="12" w:space="24" w:color="FF5050"/>
        <w:left w:val="dotDotDash" w:sz="12" w:space="24" w:color="FF5050"/>
        <w:bottom w:val="dotDotDash" w:sz="12" w:space="24" w:color="FF5050"/>
        <w:right w:val="dotDotDash" w:sz="12" w:space="24" w:color="FF5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0E" w:rsidRDefault="007B590E" w:rsidP="007B590E">
      <w:pPr>
        <w:spacing w:after="0" w:line="240" w:lineRule="auto"/>
      </w:pPr>
      <w:r>
        <w:separator/>
      </w:r>
    </w:p>
  </w:endnote>
  <w:endnote w:type="continuationSeparator" w:id="0">
    <w:p w:rsidR="007B590E" w:rsidRDefault="007B590E" w:rsidP="007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0E" w:rsidRDefault="007B590E" w:rsidP="007B590E">
      <w:pPr>
        <w:spacing w:after="0" w:line="240" w:lineRule="auto"/>
      </w:pPr>
      <w:r>
        <w:separator/>
      </w:r>
    </w:p>
  </w:footnote>
  <w:footnote w:type="continuationSeparator" w:id="0">
    <w:p w:rsidR="007B590E" w:rsidRDefault="007B590E" w:rsidP="007B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0E" w:rsidRDefault="007B590E">
    <w:pPr>
      <w:pStyle w:val="Encabezado"/>
    </w:pPr>
    <w:r>
      <w:t>MORALES MALDONADO DELIA SUSANA       7MO SEMESTRE CU TONALA CONTADURIAL PUBLICA</w:t>
    </w:r>
  </w:p>
  <w:p w:rsidR="007B590E" w:rsidRDefault="007B59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0E"/>
    <w:rsid w:val="00054355"/>
    <w:rsid w:val="002F5AE7"/>
    <w:rsid w:val="003C30AB"/>
    <w:rsid w:val="006A545F"/>
    <w:rsid w:val="007B590E"/>
    <w:rsid w:val="00BD4F43"/>
    <w:rsid w:val="00C34A0E"/>
    <w:rsid w:val="00E05BE7"/>
    <w:rsid w:val="00F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9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90E"/>
  </w:style>
  <w:style w:type="paragraph" w:styleId="Piedepgina">
    <w:name w:val="footer"/>
    <w:basedOn w:val="Normal"/>
    <w:link w:val="PiedepginaCar"/>
    <w:uiPriority w:val="99"/>
    <w:unhideWhenUsed/>
    <w:rsid w:val="007B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9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90E"/>
  </w:style>
  <w:style w:type="paragraph" w:styleId="Piedepgina">
    <w:name w:val="footer"/>
    <w:basedOn w:val="Normal"/>
    <w:link w:val="PiedepginaCar"/>
    <w:uiPriority w:val="99"/>
    <w:unhideWhenUsed/>
    <w:rsid w:val="007B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maldonado</dc:creator>
  <cp:keywords/>
  <dc:description/>
  <cp:lastModifiedBy>yolanda maldonado</cp:lastModifiedBy>
  <cp:revision>1</cp:revision>
  <dcterms:created xsi:type="dcterms:W3CDTF">2015-09-17T03:20:00Z</dcterms:created>
  <dcterms:modified xsi:type="dcterms:W3CDTF">2015-09-17T05:11:00Z</dcterms:modified>
</cp:coreProperties>
</file>