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AC" w:rsidRPr="005B0AFC" w:rsidRDefault="00DB01F4">
      <w:pPr>
        <w:rPr>
          <w:rFonts w:ascii="Arial" w:hAnsi="Arial" w:cs="Arial"/>
          <w:sz w:val="24"/>
          <w:szCs w:val="24"/>
        </w:rPr>
      </w:pPr>
      <w:r w:rsidRPr="005B0AFC">
        <w:rPr>
          <w:rFonts w:ascii="Arial" w:hAnsi="Arial" w:cs="Arial"/>
          <w:sz w:val="24"/>
          <w:szCs w:val="24"/>
        </w:rPr>
        <w:t>HETEROSISTEMAS</w:t>
      </w:r>
    </w:p>
    <w:p w:rsidR="005B0AFC" w:rsidRPr="005B0AFC" w:rsidRDefault="005B0AFC" w:rsidP="005B0AFC">
      <w:pPr>
        <w:pStyle w:val="NormalWeb"/>
        <w:shd w:val="clear" w:color="auto" w:fill="FFFFFF"/>
        <w:spacing w:before="0" w:beforeAutospacing="0" w:after="240" w:afterAutospacing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bookmarkStart w:id="0" w:name="_GoBack"/>
      <w:bookmarkEnd w:id="0"/>
      <w:r w:rsidRPr="005B0AFC">
        <w:rPr>
          <w:rFonts w:ascii="Arial" w:hAnsi="Arial" w:cs="Arial"/>
          <w:color w:val="000000"/>
        </w:rPr>
        <w:t xml:space="preserve"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</w:t>
      </w:r>
      <w:r>
        <w:rPr>
          <w:rFonts w:ascii="Arial" w:hAnsi="Arial" w:cs="Arial"/>
          <w:color w:val="000000"/>
        </w:rPr>
        <w:t>aplicar el análisis de sistemas”</w:t>
      </w:r>
      <w:r w:rsidRPr="005B0AFC">
        <w:rPr>
          <w:rFonts w:ascii="Arial" w:hAnsi="Arial" w:cs="Arial"/>
          <w:color w:val="000000"/>
        </w:rPr>
        <w:t xml:space="preserve"> (Johansen B., 1993, pág. 32)</w:t>
      </w:r>
    </w:p>
    <w:p w:rsidR="005B0AFC" w:rsidRDefault="005B0AFC"/>
    <w:sectPr w:rsidR="005B0A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F4"/>
    <w:rsid w:val="005B0AFC"/>
    <w:rsid w:val="00D171AC"/>
    <w:rsid w:val="00D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9DD1-043B-4B5C-AE43-CB40B4F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juvica</dc:creator>
  <cp:keywords/>
  <dc:description/>
  <cp:lastModifiedBy>juvica</cp:lastModifiedBy>
  <cp:revision>3</cp:revision>
  <dcterms:created xsi:type="dcterms:W3CDTF">2016-03-14T21:24:00Z</dcterms:created>
  <dcterms:modified xsi:type="dcterms:W3CDTF">2016-03-17T04:54:00Z</dcterms:modified>
</cp:coreProperties>
</file>