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D68" w:rsidRPr="00B3154A" w:rsidRDefault="00F20D68" w:rsidP="00F20D68">
      <w:pPr>
        <w:pStyle w:val="Ttulo3"/>
        <w:rPr>
          <w:lang w:val="es-ES"/>
        </w:rPr>
      </w:pPr>
      <w:r w:rsidRPr="00B3154A">
        <w:rPr>
          <w:lang w:val="es-ES"/>
        </w:rPr>
        <w:t>Una teoría alternativa</w:t>
      </w:r>
    </w:p>
    <w:p w:rsidR="00F20D68" w:rsidRDefault="00F20D68" w:rsidP="00F20D68">
      <w:pPr>
        <w:rPr>
          <w:lang w:val="es-ES"/>
        </w:rPr>
      </w:pPr>
    </w:p>
    <w:p w:rsidR="00F20D68" w:rsidRDefault="00F20D68" w:rsidP="00F20D68">
      <w:pPr>
        <w:rPr>
          <w:lang w:val="es-ES"/>
        </w:rPr>
      </w:pPr>
      <w:r>
        <w:rPr>
          <w:lang w:val="es-ES"/>
        </w:rPr>
        <w:t xml:space="preserve">La inclusión de la tecnología y la identificación de conexiones como actividades de aprendizaje, empieza a mover a las teorías de aprendizaje hacia la edad digital.  Ya no es posible experimentar y adquirir personalmente el aprendizaje que necesitamos para actuar.  Ahora derivamos nuestra competencia de la formación de conexiones.  Karen </w:t>
      </w:r>
      <w:proofErr w:type="spellStart"/>
      <w:r>
        <w:rPr>
          <w:lang w:val="es-ES"/>
        </w:rPr>
        <w:t>Stephenson</w:t>
      </w:r>
      <w:proofErr w:type="spellEnd"/>
      <w:r>
        <w:rPr>
          <w:lang w:val="es-ES"/>
        </w:rPr>
        <w:t xml:space="preserve"> indica:</w:t>
      </w:r>
    </w:p>
    <w:p w:rsidR="00F20D68" w:rsidRDefault="00F20D68" w:rsidP="00F20D68">
      <w:pPr>
        <w:rPr>
          <w:lang w:val="es-ES"/>
        </w:rPr>
      </w:pPr>
    </w:p>
    <w:p w:rsidR="00F20D68" w:rsidRPr="00D10867" w:rsidRDefault="00F20D68" w:rsidP="00F20D68">
      <w:pPr>
        <w:ind w:left="720"/>
        <w:rPr>
          <w:i/>
          <w:lang w:val="es-ES"/>
        </w:rPr>
      </w:pPr>
      <w:r w:rsidRPr="00D10867">
        <w:rPr>
          <w:i/>
          <w:lang w:val="es-ES"/>
        </w:rPr>
        <w:t>“La experiencia ha sido considerada la mejor maestra del conocimiento. Dado que no podemos experimentar todo, las experiencias de otras personas, y por consiguiente otras personas, se convierten en sustitutos del conocimiento. ‘Yo almaceno mi conocimiento en mis amigos’ es un axioma para recolectar conocimiento a través de la recolección de personas (sin fecha).”</w:t>
      </w:r>
    </w:p>
    <w:p w:rsidR="00F20D68" w:rsidRDefault="00F20D68" w:rsidP="00F20D68">
      <w:pPr>
        <w:rPr>
          <w:lang w:val="es-ES"/>
        </w:rPr>
      </w:pPr>
    </w:p>
    <w:p w:rsidR="00F20D68" w:rsidRDefault="00F20D68" w:rsidP="00F20D68">
      <w:pPr>
        <w:rPr>
          <w:lang w:val="es-ES"/>
        </w:rPr>
      </w:pPr>
      <w:r>
        <w:rPr>
          <w:lang w:val="es-ES"/>
        </w:rPr>
        <w:t xml:space="preserve">El caos es una nueva realidad para los trabajadores del conocimiento.  </w:t>
      </w:r>
      <w:proofErr w:type="spellStart"/>
      <w:r>
        <w:rPr>
          <w:lang w:val="es-ES"/>
        </w:rPr>
        <w:t>ScienceWeek</w:t>
      </w:r>
      <w:proofErr w:type="spellEnd"/>
      <w:r>
        <w:rPr>
          <w:lang w:val="es-ES"/>
        </w:rPr>
        <w:t xml:space="preserve"> (2004) cita la definición de </w:t>
      </w:r>
      <w:proofErr w:type="spellStart"/>
      <w:r>
        <w:rPr>
          <w:lang w:val="es-ES"/>
        </w:rPr>
        <w:t>Nigel</w:t>
      </w:r>
      <w:proofErr w:type="spellEnd"/>
      <w:r>
        <w:rPr>
          <w:lang w:val="es-ES"/>
        </w:rPr>
        <w:t xml:space="preserve"> </w:t>
      </w:r>
      <w:proofErr w:type="spellStart"/>
      <w:r>
        <w:rPr>
          <w:lang w:val="es-ES"/>
        </w:rPr>
        <w:t>Calder</w:t>
      </w:r>
      <w:proofErr w:type="spellEnd"/>
      <w:r>
        <w:rPr>
          <w:lang w:val="es-ES"/>
        </w:rPr>
        <w:t xml:space="preserve"> en la que el caos es “</w:t>
      </w:r>
      <w:r w:rsidRPr="00D10867">
        <w:rPr>
          <w:i/>
          <w:lang w:val="es-ES"/>
        </w:rPr>
        <w:t>una forma críptica de orden</w:t>
      </w:r>
      <w:r>
        <w:rPr>
          <w:lang w:val="es-ES"/>
        </w:rPr>
        <w:t>”.  El caos es la interrupción de la posibilidad de predecir, evidenciad</w:t>
      </w:r>
      <w:r>
        <w:rPr>
          <w:lang w:val="es-ES"/>
        </w:rPr>
        <w:t xml:space="preserve">a en configuraciones complejas </w:t>
      </w:r>
      <w:r>
        <w:rPr>
          <w:lang w:val="es-ES"/>
        </w:rPr>
        <w:t>que inicialmente desafían el orden.  A diferencia del constructivismo, el cual establece que los aprendices tratan de desarrollar comprensión a través de tareas que generan significado, el caos señala que el significado existe, y que el reto del aprendiz es reconocer los patrones que parecen estar escondidos. La construcción del significado y la formación de conexiones entre comunidades especializadas son actividades importantes.</w:t>
      </w:r>
    </w:p>
    <w:p w:rsidR="00F20D68" w:rsidRDefault="00F20D68" w:rsidP="00F20D68">
      <w:pPr>
        <w:rPr>
          <w:lang w:val="es-ES"/>
        </w:rPr>
      </w:pPr>
    </w:p>
    <w:p w:rsidR="00F20D68" w:rsidRDefault="00F20D68" w:rsidP="00F20D68">
      <w:pPr>
        <w:rPr>
          <w:lang w:val="es-ES"/>
        </w:rPr>
      </w:pPr>
      <w:r>
        <w:rPr>
          <w:lang w:val="es-ES"/>
        </w:rPr>
        <w:t xml:space="preserve">El caos, como ciencia, reconoce la conexión de todo con todo. </w:t>
      </w:r>
      <w:proofErr w:type="spellStart"/>
      <w:r>
        <w:rPr>
          <w:lang w:val="es-ES"/>
        </w:rPr>
        <w:t>Gleick</w:t>
      </w:r>
      <w:proofErr w:type="spellEnd"/>
      <w:r>
        <w:rPr>
          <w:lang w:val="es-ES"/>
        </w:rPr>
        <w:t xml:space="preserve"> (1987) indica: “</w:t>
      </w:r>
      <w:r w:rsidRPr="00D10867">
        <w:rPr>
          <w:i/>
          <w:lang w:val="es-ES"/>
        </w:rPr>
        <w:t>En el clima, por ejemplo, esto se traduce en lo que es medio en broma conocido como el Efecto Mariposa: la noción que una mariposa que bate sus alas hoy en Pekín puede transformar los sistemas de tormentas el próximo mes en Nueva York</w:t>
      </w:r>
      <w:r>
        <w:rPr>
          <w:lang w:val="es-ES"/>
        </w:rPr>
        <w:t>” (p.8).  Esta analogía evidencia un reto real: “</w:t>
      </w:r>
      <w:r w:rsidRPr="00D10867">
        <w:rPr>
          <w:i/>
          <w:lang w:val="es-ES"/>
        </w:rPr>
        <w:t>la dependencia sensible en las condiciones iniciales</w:t>
      </w:r>
      <w:r>
        <w:rPr>
          <w:lang w:val="es-ES"/>
        </w:rPr>
        <w:t>” impacta de manera profunda lo que aprendemos y la manera en la que actuamos, basados en nuestro aprendizaje.  La toma de decisiones es un indicador de esto. Si las condiciones subyacentes usadas para tomar decisiones cambian, la decisión en sí misma deja de ser tan correcta como lo era en el momento en el que se tomó.  La habilidad de reconocer y ajustarse a cambios en los patrones es una actividad de aprendizaje clave.</w:t>
      </w:r>
    </w:p>
    <w:p w:rsidR="00F20D68" w:rsidRDefault="00F20D68" w:rsidP="00F20D68">
      <w:pPr>
        <w:rPr>
          <w:lang w:val="es-ES"/>
        </w:rPr>
      </w:pPr>
    </w:p>
    <w:p w:rsidR="00F20D68" w:rsidRDefault="00F20D68" w:rsidP="00F20D68">
      <w:pPr>
        <w:rPr>
          <w:lang w:val="es-ES"/>
        </w:rPr>
      </w:pPr>
      <w:r>
        <w:rPr>
          <w:lang w:val="es-ES"/>
        </w:rPr>
        <w:br/>
        <w:t xml:space="preserve">Luis </w:t>
      </w:r>
      <w:proofErr w:type="spellStart"/>
      <w:r>
        <w:rPr>
          <w:lang w:val="es-ES"/>
        </w:rPr>
        <w:t>Mateus</w:t>
      </w:r>
      <w:proofErr w:type="spellEnd"/>
      <w:r>
        <w:rPr>
          <w:lang w:val="es-ES"/>
        </w:rPr>
        <w:t xml:space="preserve"> Rocha (1998) define la auto-organización como la “</w:t>
      </w:r>
      <w:r w:rsidRPr="00D10867">
        <w:rPr>
          <w:i/>
          <w:lang w:val="es-ES"/>
        </w:rPr>
        <w:t>formación espontánea de estructuras, patrones o comportamientos bien organizados, a partir de condiciones iniciales aleatorias</w:t>
      </w:r>
      <w:r>
        <w:rPr>
          <w:lang w:val="es-ES"/>
        </w:rPr>
        <w:t>” (p.3).  El aprendizaje, como un proceso de auto-organización, requiere que el sistema (sistemas de aprendizaje personales u organizacionales) “</w:t>
      </w:r>
      <w:r w:rsidRPr="00D10867">
        <w:rPr>
          <w:i/>
          <w:lang w:val="es-ES"/>
        </w:rPr>
        <w:t>sean informativamente abiertos, esto es, para que sean capaces de clasificar su propia interacción con un ambiente, deben ser capaces de cambiar su estructura…</w:t>
      </w:r>
      <w:r>
        <w:rPr>
          <w:lang w:val="es-ES"/>
        </w:rPr>
        <w:t xml:space="preserve">” (p.4). </w:t>
      </w:r>
      <w:proofErr w:type="spellStart"/>
      <w:r>
        <w:rPr>
          <w:lang w:val="es-ES"/>
        </w:rPr>
        <w:t>Wiley</w:t>
      </w:r>
      <w:proofErr w:type="spellEnd"/>
      <w:r>
        <w:rPr>
          <w:lang w:val="es-ES"/>
        </w:rPr>
        <w:t xml:space="preserve"> y Edwards reconocen la importancia de la auto-organización como un proceso de aprendizaje: “</w:t>
      </w:r>
      <w:proofErr w:type="spellStart"/>
      <w:r w:rsidRPr="00D10867">
        <w:rPr>
          <w:i/>
          <w:lang w:val="es-ES"/>
        </w:rPr>
        <w:t>Jacobs</w:t>
      </w:r>
      <w:proofErr w:type="spellEnd"/>
      <w:r w:rsidRPr="00D10867">
        <w:rPr>
          <w:i/>
          <w:lang w:val="es-ES"/>
        </w:rPr>
        <w:t xml:space="preserve"> argumenta que las comunidades se auto-organizan de manera similar a los insectos sociales: en lugar de tener miles de hormigas cruzando los rastros de feromonas de cada una y cambiando su compo</w:t>
      </w:r>
      <w:r>
        <w:rPr>
          <w:i/>
          <w:lang w:val="es-ES"/>
        </w:rPr>
        <w:t>rtamiento de acuerdo con ellos,</w:t>
      </w:r>
      <w:bookmarkStart w:id="0" w:name="_GoBack"/>
      <w:bookmarkEnd w:id="0"/>
      <w:r w:rsidRPr="00D10867">
        <w:rPr>
          <w:i/>
          <w:lang w:val="es-ES"/>
        </w:rPr>
        <w:t xml:space="preserve"> miles de humanos se cruzan entre sí en el andén y cambian su comportamiento.</w:t>
      </w:r>
      <w:r>
        <w:rPr>
          <w:lang w:val="es-ES"/>
        </w:rPr>
        <w:t>”.  La auto-organización a nivel personal es un micro-proceso de las construcciones de conocimiento auto-organizado más grandes, que se crean al interior de los ambientes institucionales o corporativos.  La capacidad de formar conexiones entre fuentes de información, para crear así patrones de información útiles, es requerida para aprender en nuestra economía del conocimiento.</w:t>
      </w:r>
    </w:p>
    <w:p w:rsidR="00F20D68" w:rsidRDefault="00F20D68" w:rsidP="00F20D68">
      <w:pPr>
        <w:rPr>
          <w:lang w:val="es-ES"/>
        </w:rPr>
      </w:pPr>
    </w:p>
    <w:p w:rsidR="00AD4B6D" w:rsidRDefault="00F30E05"/>
    <w:sectPr w:rsidR="00AD4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30F0A"/>
    <w:multiLevelType w:val="hybridMultilevel"/>
    <w:tmpl w:val="3C2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3D"/>
    <w:rsid w:val="005C72EE"/>
    <w:rsid w:val="008D4A6F"/>
    <w:rsid w:val="0093663D"/>
    <w:rsid w:val="00F20D68"/>
    <w:rsid w:val="00F30E0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0D68"/>
  <w15:chartTrackingRefBased/>
  <w15:docId w15:val="{D1161A3F-2FD0-47AD-8728-1F80BB23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93663D"/>
    <w:pPr>
      <w:spacing w:after="0" w:line="240" w:lineRule="auto"/>
      <w:jc w:val="both"/>
    </w:pPr>
    <w:rPr>
      <w:rFonts w:ascii="Verdana" w:eastAsia="Times New Roman" w:hAnsi="Verdana" w:cs="Times New Roman"/>
      <w:sz w:val="20"/>
      <w:szCs w:val="24"/>
      <w:lang w:val="en-US"/>
    </w:rPr>
  </w:style>
  <w:style w:type="paragraph" w:styleId="Ttulo3">
    <w:name w:val="heading 3"/>
    <w:basedOn w:val="Normal"/>
    <w:next w:val="Normal"/>
    <w:link w:val="Ttulo3Car"/>
    <w:qFormat/>
    <w:rsid w:val="0093663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3663D"/>
    <w:rPr>
      <w:rFonts w:ascii="Arial" w:eastAsia="Times New Roman" w:hAnsi="Arial" w:cs="Arial"/>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2</cp:revision>
  <dcterms:created xsi:type="dcterms:W3CDTF">2016-04-14T12:23:00Z</dcterms:created>
  <dcterms:modified xsi:type="dcterms:W3CDTF">2016-04-14T12:23:00Z</dcterms:modified>
</cp:coreProperties>
</file>