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D" w:rsidRDefault="00A9665D" w:rsidP="00A96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O"/>
        </w:rPr>
        <w:t>CLASES DE FRACCIONES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O"/>
        </w:rPr>
        <w:t>Fracción igual a la unidad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Es aquella fracción donde el numerador y el denominador son iguales.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Por ejemplo: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      </w:t>
      </w:r>
      <w:proofErr w:type="gramStart"/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2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 ,</w:t>
      </w:r>
      <w:proofErr w:type="gramEnd"/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5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,</w:t>
      </w:r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 6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, </w:t>
      </w:r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10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br/>
        <w:t>       2    5   6   10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Al representar la fracción gráficamente tenemos: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Ejemplo: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es-CO"/>
        </w:rPr>
        <w:drawing>
          <wp:inline distT="0" distB="0" distL="0" distR="0">
            <wp:extent cx="2571750" cy="561975"/>
            <wp:effectExtent l="0" t="0" r="0" b="9525"/>
            <wp:docPr id="4" name="Imagen 4" descr="Fracción igual a la 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ón igual a la un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</w:pPr>
      <w:r w:rsidRPr="00A9665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  <w:t> 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</w:pPr>
      <w:r w:rsidRPr="00A9665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  <w:br/>
      </w:r>
      <w:r w:rsidRPr="00A9665D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O"/>
        </w:rPr>
        <w:t>Fracciones propias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Las fracciones propias son aquellas cuyo </w:t>
      </w:r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numerador 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es</w:t>
      </w:r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 menor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que el </w:t>
      </w:r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denominador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. Su valor es menor que la unidad ya que se ubica  entre cero y uno en la recta numérica.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Por ejemplo: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  </w:t>
      </w:r>
      <w:proofErr w:type="gramStart"/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1 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,</w:t>
      </w:r>
      <w:proofErr w:type="gramEnd"/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 1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 , </w:t>
      </w:r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3 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,</w:t>
      </w:r>
      <w:r w:rsidRPr="00A9665D">
        <w:rPr>
          <w:rFonts w:ascii="Arial" w:eastAsia="Times New Roman" w:hAnsi="Arial" w:cs="Arial"/>
          <w:color w:val="333333"/>
          <w:sz w:val="23"/>
          <w:szCs w:val="23"/>
          <w:u w:val="single"/>
          <w:lang w:eastAsia="es-CO"/>
        </w:rPr>
        <w:t> 4 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.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br/>
        <w:t>   3     6    4    8 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Al representar la fracción gráficamente tenemos: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Ejemplo: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CO"/>
        </w:rPr>
        <w:drawing>
          <wp:inline distT="0" distB="0" distL="0" distR="0">
            <wp:extent cx="2981325" cy="685800"/>
            <wp:effectExtent l="0" t="0" r="9525" b="0"/>
            <wp:docPr id="3" name="Imagen 3" descr="Fracciones prop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ciones prop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</w:pPr>
      <w:r w:rsidRPr="00A9665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  <w:t> 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</w:pPr>
      <w:r w:rsidRPr="00A9665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O"/>
        </w:rPr>
        <w:lastRenderedPageBreak/>
        <w:br/>
      </w:r>
      <w:r w:rsidRPr="00A9665D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O"/>
        </w:rPr>
        <w:t>Fracciones impropias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Las fracciones impropias son aquellas cuyo</w:t>
      </w:r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 numerador 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es </w:t>
      </w:r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mayor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que el</w:t>
      </w:r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 denominador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. Su valor es mayor que 1.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Al representar la fracción gráficamente tenemos: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es-CO"/>
        </w:rPr>
        <w:drawing>
          <wp:inline distT="0" distB="0" distL="0" distR="0">
            <wp:extent cx="3933825" cy="1038225"/>
            <wp:effectExtent l="0" t="0" r="9525" b="9525"/>
            <wp:docPr id="2" name="Imagen 2" descr="Fracciones improp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ciones improp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br/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br/>
      </w:r>
      <w:bookmarkStart w:id="0" w:name="_GoBack"/>
      <w:bookmarkEnd w:id="0"/>
      <w:r w:rsidRPr="00A9665D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O"/>
        </w:rPr>
        <w:t>- Número mixto</w:t>
      </w: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br/>
        <w:t>Las fracciones impropias se pueden escribir como numero mixto. El número mixto o fracción mixta está compuesto de un número entero y una fracción propia.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En el ejemplo anterior tenemos:</w:t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s-CO"/>
        </w:rPr>
        <w:drawing>
          <wp:inline distT="0" distB="0" distL="0" distR="0">
            <wp:extent cx="3952875" cy="1076325"/>
            <wp:effectExtent l="0" t="0" r="9525" b="9525"/>
            <wp:docPr id="1" name="Imagen 1" descr="Número mi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úmero mi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D" w:rsidRPr="00A9665D" w:rsidRDefault="00A9665D" w:rsidP="00A96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A9665D">
        <w:rPr>
          <w:rFonts w:ascii="Arial" w:eastAsia="Times New Roman" w:hAnsi="Arial" w:cs="Arial"/>
          <w:color w:val="333333"/>
          <w:sz w:val="23"/>
          <w:szCs w:val="23"/>
          <w:lang w:eastAsia="es-CO"/>
        </w:rPr>
        <w:t> </w:t>
      </w:r>
    </w:p>
    <w:p w:rsidR="00A9665D" w:rsidRDefault="00A9665D"/>
    <w:sectPr w:rsidR="00A96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5D"/>
    <w:rsid w:val="00A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665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665D"/>
    <w:rPr>
      <w:b/>
      <w:bCs/>
    </w:rPr>
  </w:style>
  <w:style w:type="character" w:customStyle="1" w:styleId="apple-converted-space">
    <w:name w:val="apple-converted-space"/>
    <w:basedOn w:val="Fuentedeprrafopredeter"/>
    <w:rsid w:val="00A9665D"/>
  </w:style>
  <w:style w:type="paragraph" w:styleId="Textodeglobo">
    <w:name w:val="Balloon Text"/>
    <w:basedOn w:val="Normal"/>
    <w:link w:val="TextodegloboCar"/>
    <w:uiPriority w:val="99"/>
    <w:semiHidden/>
    <w:unhideWhenUsed/>
    <w:rsid w:val="00A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665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665D"/>
    <w:rPr>
      <w:b/>
      <w:bCs/>
    </w:rPr>
  </w:style>
  <w:style w:type="character" w:customStyle="1" w:styleId="apple-converted-space">
    <w:name w:val="apple-converted-space"/>
    <w:basedOn w:val="Fuentedeprrafopredeter"/>
    <w:rsid w:val="00A9665D"/>
  </w:style>
  <w:style w:type="paragraph" w:styleId="Textodeglobo">
    <w:name w:val="Balloon Text"/>
    <w:basedOn w:val="Normal"/>
    <w:link w:val="TextodegloboCar"/>
    <w:uiPriority w:val="99"/>
    <w:semiHidden/>
    <w:unhideWhenUsed/>
    <w:rsid w:val="00A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2016-09-19T02:40:00Z</dcterms:created>
  <dcterms:modified xsi:type="dcterms:W3CDTF">2016-09-19T02:43:00Z</dcterms:modified>
</cp:coreProperties>
</file>