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7A2" w:rsidRPr="002E17A2" w:rsidRDefault="002E17A2" w:rsidP="002E17A2">
      <w:pPr>
        <w:jc w:val="center"/>
        <w:rPr>
          <w:rFonts w:ascii="Stencil" w:hAnsi="Stencil"/>
          <w:sz w:val="32"/>
        </w:rPr>
      </w:pPr>
      <w:r w:rsidRPr="002E17A2">
        <w:rPr>
          <w:rFonts w:ascii="Stencil" w:hAnsi="Stencil"/>
          <w:sz w:val="32"/>
        </w:rPr>
        <w:t>PLANTAS</w:t>
      </w:r>
    </w:p>
    <w:p w:rsidR="002E17A2" w:rsidRPr="002E17A2" w:rsidRDefault="002E17A2" w:rsidP="002E17A2">
      <w:pPr>
        <w:jc w:val="both"/>
        <w:rPr>
          <w:rFonts w:ascii="Comic Sans MS" w:hAnsi="Comic Sans MS"/>
          <w:sz w:val="24"/>
        </w:rPr>
      </w:pPr>
      <w:r w:rsidRPr="002E17A2">
        <w:rPr>
          <w:rFonts w:ascii="Comic Sans MS" w:hAnsi="Comic Sans MS"/>
          <w:sz w:val="24"/>
        </w:rPr>
        <w:t>Se</w:t>
      </w:r>
      <w:r w:rsidRPr="002E17A2">
        <w:rPr>
          <w:rFonts w:ascii="Comic Sans MS" w:hAnsi="Comic Sans MS"/>
          <w:sz w:val="24"/>
        </w:rPr>
        <w:t xml:space="preserve"> denomina plantas a los seres vivos fotosintéticos, sin capacidad locomotora y cuyas paredes celulares se compo</w:t>
      </w:r>
      <w:r>
        <w:rPr>
          <w:rFonts w:ascii="Comic Sans MS" w:hAnsi="Comic Sans MS"/>
          <w:sz w:val="24"/>
        </w:rPr>
        <w:t>nen principalmente de celulosa.</w:t>
      </w:r>
      <w:r w:rsidRPr="002E17A2">
        <w:rPr>
          <w:rFonts w:ascii="Comic Sans MS" w:hAnsi="Comic Sans MS"/>
          <w:sz w:val="24"/>
        </w:rPr>
        <w:t xml:space="preserve"> Taxonómicamente están agrupadas en el reino Plantae y como tal constituyen un grupo monofilético eucariota conformado por las plantas terrestres y las algas que se relacionan con ellas, sin embargo, no hay un acuerdo entre los autores en la del</w:t>
      </w:r>
      <w:r>
        <w:rPr>
          <w:rFonts w:ascii="Comic Sans MS" w:hAnsi="Comic Sans MS"/>
          <w:sz w:val="24"/>
        </w:rPr>
        <w:t>imitación exacta de este reino.</w:t>
      </w:r>
    </w:p>
    <w:p w:rsidR="002E17A2" w:rsidRPr="002E17A2" w:rsidRDefault="002E17A2" w:rsidP="002E17A2">
      <w:pPr>
        <w:jc w:val="both"/>
        <w:rPr>
          <w:rFonts w:ascii="Comic Sans MS" w:hAnsi="Comic Sans MS"/>
          <w:sz w:val="24"/>
        </w:rPr>
      </w:pPr>
      <w:r w:rsidRPr="002E17A2">
        <w:rPr>
          <w:rFonts w:ascii="Comic Sans MS" w:hAnsi="Comic Sans MS"/>
          <w:sz w:val="24"/>
        </w:rPr>
        <w:t>En su circunscripción más restringida, el reino Plantae (del latín: plantae, "plantas") se refiere al grupo de las plantas terrestres, que son los organismos eucariotas multicelulares fotosintéticos descendientes de las primeras algas verdes que lograron colonizar la superficie terrestre y son lo que más comúnmente llamamos "planta". En su circunscripción más amplia, se refiere a los descendientes de Primoplantae, lo que involucra la aparición del primer organismo eucariota fotosintético por adquisició</w:t>
      </w:r>
      <w:r>
        <w:rPr>
          <w:rFonts w:ascii="Comic Sans MS" w:hAnsi="Comic Sans MS"/>
          <w:sz w:val="24"/>
        </w:rPr>
        <w:t>n de los primeros cloroplastos.</w:t>
      </w:r>
    </w:p>
    <w:p w:rsidR="002E17A2" w:rsidRDefault="002E17A2" w:rsidP="002E17A2">
      <w:pPr>
        <w:jc w:val="both"/>
        <w:rPr>
          <w:rFonts w:ascii="Comic Sans MS" w:hAnsi="Comic Sans MS"/>
          <w:sz w:val="24"/>
        </w:rPr>
      </w:pPr>
      <w:r w:rsidRPr="002E17A2">
        <w:rPr>
          <w:rFonts w:ascii="Comic Sans MS" w:hAnsi="Comic Sans MS"/>
          <w:sz w:val="24"/>
        </w:rPr>
        <w:t>Obtienen la energía de la luz del Sol que captan a través de la clorofila presente en sus cloroplastos, y con ella realizan la fotosíntesis en la que convierten simples sustancias inorgánicas en materia orgánica compleja. Como resultado de la fotosíntesis desechan oxígeno (aunque, al igual que los animales, también lo necesitan para respirar). También exploran el medio ambiente que las rodea (normalmente a través de raíces) para absorber otros nutrientes esenciales utilizados para construir, a partir de los productos de la fotosíntesis, otras molécula</w:t>
      </w:r>
      <w:r>
        <w:rPr>
          <w:rFonts w:ascii="Comic Sans MS" w:hAnsi="Comic Sans MS"/>
          <w:sz w:val="24"/>
        </w:rPr>
        <w:t>s que necesitan para subsistir.</w:t>
      </w:r>
    </w:p>
    <w:p w:rsidR="002E17A2" w:rsidRPr="002E17A2" w:rsidRDefault="002E17A2" w:rsidP="002E17A2">
      <w:pPr>
        <w:jc w:val="both"/>
        <w:rPr>
          <w:rFonts w:ascii="Comic Sans MS" w:hAnsi="Comic Sans MS"/>
          <w:sz w:val="24"/>
        </w:rPr>
      </w:pPr>
      <w:bookmarkStart w:id="0" w:name="_GoBack"/>
      <w:bookmarkEnd w:id="0"/>
      <w:r>
        <w:rPr>
          <w:rFonts w:ascii="Comic Sans MS" w:hAnsi="Comic Sans MS"/>
          <w:noProof/>
          <w:sz w:val="24"/>
          <w:lang w:eastAsia="es-MX"/>
        </w:rPr>
        <w:drawing>
          <wp:anchor distT="0" distB="0" distL="114300" distR="114300" simplePos="0" relativeHeight="251658240" behindDoc="0" locked="0" layoutInCell="1" allowOverlap="1">
            <wp:simplePos x="0" y="0"/>
            <wp:positionH relativeFrom="column">
              <wp:posOffset>1082040</wp:posOffset>
            </wp:positionH>
            <wp:positionV relativeFrom="paragraph">
              <wp:posOffset>-3175</wp:posOffset>
            </wp:positionV>
            <wp:extent cx="4276725" cy="2372801"/>
            <wp:effectExtent l="0" t="0" r="0" b="889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AS.jpg"/>
                    <pic:cNvPicPr/>
                  </pic:nvPicPr>
                  <pic:blipFill>
                    <a:blip r:embed="rId5">
                      <a:extLst>
                        <a:ext uri="{28A0092B-C50C-407E-A947-70E740481C1C}">
                          <a14:useLocalDpi xmlns:a14="http://schemas.microsoft.com/office/drawing/2010/main" val="0"/>
                        </a:ext>
                      </a:extLst>
                    </a:blip>
                    <a:stretch>
                      <a:fillRect/>
                    </a:stretch>
                  </pic:blipFill>
                  <pic:spPr>
                    <a:xfrm>
                      <a:off x="0" y="0"/>
                      <a:ext cx="4276725" cy="2372801"/>
                    </a:xfrm>
                    <a:prstGeom prst="rect">
                      <a:avLst/>
                    </a:prstGeom>
                  </pic:spPr>
                </pic:pic>
              </a:graphicData>
            </a:graphic>
            <wp14:sizeRelH relativeFrom="page">
              <wp14:pctWidth>0</wp14:pctWidth>
            </wp14:sizeRelH>
            <wp14:sizeRelV relativeFrom="page">
              <wp14:pctHeight>0</wp14:pctHeight>
            </wp14:sizeRelV>
          </wp:anchor>
        </w:drawing>
      </w:r>
    </w:p>
    <w:sectPr w:rsidR="002E17A2" w:rsidRPr="002E17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encil">
    <w:panose1 w:val="040409050D0802020404"/>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7A2"/>
    <w:rsid w:val="002E17A2"/>
    <w:rsid w:val="00B605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E17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17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E17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17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239</Words>
  <Characters>1320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2016-10-15T03:51:00Z</dcterms:created>
  <dcterms:modified xsi:type="dcterms:W3CDTF">2016-10-15T03:58:00Z</dcterms:modified>
</cp:coreProperties>
</file>