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A92" w:rsidRDefault="00002A92">
      <w:pPr>
        <w:rPr>
          <w:rFonts w:ascii="Arial" w:hAnsi="Arial" w:cs="Arial"/>
          <w:color w:val="252525"/>
          <w:sz w:val="21"/>
          <w:szCs w:val="21"/>
          <w:shd w:val="clear" w:color="auto" w:fill="FFFFFF"/>
        </w:rPr>
      </w:pPr>
      <w:r>
        <w:rPr>
          <w:rFonts w:ascii="Arial" w:hAnsi="Arial" w:cs="Arial"/>
          <w:color w:val="252525"/>
          <w:sz w:val="21"/>
          <w:szCs w:val="21"/>
          <w:shd w:val="clear" w:color="auto" w:fill="FFFFFF"/>
        </w:rPr>
        <w:t>La claustrofobia</w:t>
      </w:r>
    </w:p>
    <w:p w:rsidR="00002A92" w:rsidRDefault="00002A92">
      <w:pPr>
        <w:rPr>
          <w:rFonts w:ascii="Arial" w:hAnsi="Arial" w:cs="Arial"/>
          <w:color w:val="252525"/>
          <w:sz w:val="21"/>
          <w:szCs w:val="21"/>
          <w:shd w:val="clear" w:color="auto" w:fill="FFFFFF"/>
        </w:rPr>
      </w:pPr>
      <w:bookmarkStart w:id="0" w:name="_GoBack"/>
      <w:bookmarkEnd w:id="0"/>
    </w:p>
    <w:p w:rsidR="007928D2" w:rsidRDefault="00002A92">
      <w:r>
        <w:rPr>
          <w:rFonts w:ascii="Arial" w:hAnsi="Arial" w:cs="Arial"/>
          <w:color w:val="252525"/>
          <w:sz w:val="21"/>
          <w:szCs w:val="21"/>
          <w:shd w:val="clear" w:color="auto" w:fill="FFFFFF"/>
        </w:rPr>
        <w:t>La</w:t>
      </w:r>
      <w:r>
        <w:rPr>
          <w:rStyle w:val="apple-converted-space"/>
          <w:rFonts w:ascii="Arial" w:hAnsi="Arial" w:cs="Arial"/>
          <w:color w:val="252525"/>
          <w:sz w:val="21"/>
          <w:szCs w:val="21"/>
          <w:shd w:val="clear" w:color="auto" w:fill="FFFFFF"/>
        </w:rPr>
        <w:t> </w:t>
      </w:r>
      <w:r>
        <w:rPr>
          <w:rFonts w:ascii="Arial" w:hAnsi="Arial" w:cs="Arial"/>
          <w:b/>
          <w:bCs/>
          <w:color w:val="252525"/>
          <w:sz w:val="21"/>
          <w:szCs w:val="21"/>
          <w:shd w:val="clear" w:color="auto" w:fill="FFFFFF"/>
        </w:rPr>
        <w:t>claustrofobia</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(del</w:t>
      </w:r>
      <w:r>
        <w:rPr>
          <w:rStyle w:val="apple-converted-space"/>
          <w:rFonts w:ascii="Arial" w:hAnsi="Arial" w:cs="Arial"/>
          <w:color w:val="252525"/>
          <w:sz w:val="21"/>
          <w:szCs w:val="21"/>
          <w:shd w:val="clear" w:color="auto" w:fill="FFFFFF"/>
        </w:rPr>
        <w:t> </w:t>
      </w:r>
      <w:hyperlink r:id="rId4" w:tooltip="Latín" w:history="1">
        <w:r>
          <w:rPr>
            <w:rStyle w:val="Hipervnculo"/>
            <w:rFonts w:ascii="Arial" w:hAnsi="Arial" w:cs="Arial"/>
            <w:color w:val="0B0080"/>
            <w:sz w:val="21"/>
            <w:szCs w:val="21"/>
            <w:shd w:val="clear" w:color="auto" w:fill="FFFFFF"/>
          </w:rPr>
          <w:t>latín</w:t>
        </w:r>
      </w:hyperlink>
      <w:r>
        <w:rPr>
          <w:rStyle w:val="apple-converted-space"/>
          <w:rFonts w:ascii="Arial" w:hAnsi="Arial" w:cs="Arial"/>
          <w:color w:val="252525"/>
          <w:sz w:val="21"/>
          <w:szCs w:val="21"/>
          <w:shd w:val="clear" w:color="auto" w:fill="FFFFFF"/>
        </w:rPr>
        <w:t> </w:t>
      </w:r>
      <w:proofErr w:type="spellStart"/>
      <w:r>
        <w:rPr>
          <w:rFonts w:ascii="Arial" w:hAnsi="Arial" w:cs="Arial"/>
          <w:color w:val="252525"/>
          <w:sz w:val="21"/>
          <w:szCs w:val="21"/>
          <w:shd w:val="clear" w:color="auto" w:fill="FFFFFF"/>
        </w:rPr>
        <w:t>claustrum</w:t>
      </w:r>
      <w:proofErr w:type="spellEnd"/>
      <w:r>
        <w:rPr>
          <w:rFonts w:ascii="Arial" w:hAnsi="Arial" w:cs="Arial"/>
          <w:color w:val="252525"/>
          <w:sz w:val="21"/>
          <w:szCs w:val="21"/>
          <w:shd w:val="clear" w:color="auto" w:fill="FFFFFF"/>
        </w:rPr>
        <w:t xml:space="preserve"> -cerrado- y el</w:t>
      </w:r>
      <w:r>
        <w:rPr>
          <w:rStyle w:val="apple-converted-space"/>
          <w:rFonts w:ascii="Arial" w:hAnsi="Arial" w:cs="Arial"/>
          <w:color w:val="252525"/>
          <w:sz w:val="21"/>
          <w:szCs w:val="21"/>
          <w:shd w:val="clear" w:color="auto" w:fill="FFFFFF"/>
        </w:rPr>
        <w:t> </w:t>
      </w:r>
      <w:hyperlink r:id="rId5" w:tooltip="Idioma griego" w:history="1">
        <w:r>
          <w:rPr>
            <w:rStyle w:val="Hipervnculo"/>
            <w:rFonts w:ascii="Arial" w:hAnsi="Arial" w:cs="Arial"/>
            <w:color w:val="0B0080"/>
            <w:sz w:val="21"/>
            <w:szCs w:val="21"/>
            <w:shd w:val="clear" w:color="auto" w:fill="FFFFFF"/>
          </w:rPr>
          <w:t>griego</w:t>
        </w:r>
      </w:hyperlink>
      <w:r>
        <w:rPr>
          <w:rStyle w:val="apple-converted-space"/>
          <w:rFonts w:ascii="Arial" w:hAnsi="Arial" w:cs="Arial"/>
          <w:color w:val="252525"/>
          <w:sz w:val="21"/>
          <w:szCs w:val="21"/>
          <w:shd w:val="clear" w:color="auto" w:fill="FFFFFF"/>
        </w:rPr>
        <w:t> </w:t>
      </w:r>
      <w:proofErr w:type="spellStart"/>
      <w:r>
        <w:rPr>
          <w:rFonts w:ascii="Arial" w:hAnsi="Arial" w:cs="Arial"/>
          <w:color w:val="252525"/>
          <w:sz w:val="21"/>
          <w:szCs w:val="21"/>
          <w:shd w:val="clear" w:color="auto" w:fill="FFFFFF"/>
        </w:rPr>
        <w:t>φό</w:t>
      </w:r>
      <w:proofErr w:type="spellEnd"/>
      <w:r>
        <w:rPr>
          <w:rFonts w:ascii="Arial" w:hAnsi="Arial" w:cs="Arial"/>
          <w:color w:val="252525"/>
          <w:sz w:val="21"/>
          <w:szCs w:val="21"/>
          <w:shd w:val="clear" w:color="auto" w:fill="FFFFFF"/>
        </w:rPr>
        <w:t>βος, -</w:t>
      </w:r>
      <w:hyperlink r:id="rId6" w:tooltip="Fobia" w:history="1">
        <w:r>
          <w:rPr>
            <w:rStyle w:val="Hipervnculo"/>
            <w:rFonts w:ascii="Arial" w:hAnsi="Arial" w:cs="Arial"/>
            <w:color w:val="0B0080"/>
            <w:sz w:val="21"/>
            <w:szCs w:val="21"/>
            <w:shd w:val="clear" w:color="auto" w:fill="FFFFFF"/>
          </w:rPr>
          <w:t>fobia</w:t>
        </w:r>
      </w:hyperlink>
      <w:r>
        <w:rPr>
          <w:rFonts w:ascii="Arial" w:hAnsi="Arial" w:cs="Arial"/>
          <w:color w:val="252525"/>
          <w:sz w:val="21"/>
          <w:szCs w:val="21"/>
          <w:shd w:val="clear" w:color="auto" w:fill="FFFFFF"/>
        </w:rPr>
        <w:t>, miedo-) está considerada, por el Manual diagnóstico y estadístico de los trastornos mentales (DSM-IV,</w:t>
      </w:r>
      <w:r>
        <w:rPr>
          <w:rStyle w:val="apple-converted-space"/>
          <w:rFonts w:ascii="Arial" w:hAnsi="Arial" w:cs="Arial"/>
          <w:color w:val="252525"/>
          <w:sz w:val="21"/>
          <w:szCs w:val="21"/>
          <w:shd w:val="clear" w:color="auto" w:fill="FFFFFF"/>
        </w:rPr>
        <w:t> </w:t>
      </w:r>
      <w:hyperlink r:id="rId7" w:tooltip="1994" w:history="1">
        <w:r>
          <w:rPr>
            <w:rStyle w:val="Hipervnculo"/>
            <w:rFonts w:ascii="Arial" w:hAnsi="Arial" w:cs="Arial"/>
            <w:color w:val="0B0080"/>
            <w:sz w:val="21"/>
            <w:szCs w:val="21"/>
            <w:shd w:val="clear" w:color="auto" w:fill="FFFFFF"/>
          </w:rPr>
          <w:t>1994</w:t>
        </w:r>
      </w:hyperlink>
      <w:r>
        <w:rPr>
          <w:rFonts w:ascii="Arial" w:hAnsi="Arial" w:cs="Arial"/>
          <w:color w:val="252525"/>
          <w:sz w:val="21"/>
          <w:szCs w:val="21"/>
          <w:shd w:val="clear" w:color="auto" w:fill="FFFFFF"/>
        </w:rPr>
        <w:t>), como una fobia específica dentro de los</w:t>
      </w:r>
      <w:r>
        <w:rPr>
          <w:rStyle w:val="apple-converted-space"/>
          <w:rFonts w:ascii="Arial" w:hAnsi="Arial" w:cs="Arial"/>
          <w:color w:val="252525"/>
          <w:sz w:val="21"/>
          <w:szCs w:val="21"/>
          <w:shd w:val="clear" w:color="auto" w:fill="FFFFFF"/>
        </w:rPr>
        <w:t> </w:t>
      </w:r>
      <w:hyperlink r:id="rId8" w:tooltip="Trastorno de ansiedad" w:history="1">
        <w:r>
          <w:rPr>
            <w:rStyle w:val="Hipervnculo"/>
            <w:rFonts w:ascii="Arial" w:hAnsi="Arial" w:cs="Arial"/>
            <w:color w:val="0B0080"/>
            <w:sz w:val="21"/>
            <w:szCs w:val="21"/>
            <w:shd w:val="clear" w:color="auto" w:fill="FFFFFF"/>
          </w:rPr>
          <w:t>trastornos de ansiedad</w:t>
        </w:r>
      </w:hyperlink>
      <w:r>
        <w:rPr>
          <w:rFonts w:ascii="Arial" w:hAnsi="Arial" w:cs="Arial"/>
          <w:color w:val="252525"/>
          <w:sz w:val="21"/>
          <w:szCs w:val="21"/>
          <w:shd w:val="clear" w:color="auto" w:fill="FFFFFF"/>
        </w:rPr>
        <w:t>. Al ser un miedo a los espacios cerrados, aquellos que la padecen suelen evitar los</w:t>
      </w:r>
      <w:r>
        <w:rPr>
          <w:rStyle w:val="apple-converted-space"/>
          <w:rFonts w:ascii="Arial" w:hAnsi="Arial" w:cs="Arial"/>
          <w:color w:val="252525"/>
          <w:sz w:val="21"/>
          <w:szCs w:val="21"/>
          <w:shd w:val="clear" w:color="auto" w:fill="FFFFFF"/>
        </w:rPr>
        <w:t> </w:t>
      </w:r>
      <w:hyperlink r:id="rId9" w:tooltip="Ascensor" w:history="1">
        <w:r>
          <w:rPr>
            <w:rStyle w:val="Hipervnculo"/>
            <w:rFonts w:ascii="Arial" w:hAnsi="Arial" w:cs="Arial"/>
            <w:color w:val="0B0080"/>
            <w:sz w:val="21"/>
            <w:szCs w:val="21"/>
            <w:shd w:val="clear" w:color="auto" w:fill="FFFFFF"/>
          </w:rPr>
          <w:t>ascensores</w:t>
        </w:r>
      </w:hyperlink>
      <w:r>
        <w:rPr>
          <w:rFonts w:ascii="Arial" w:hAnsi="Arial" w:cs="Arial"/>
          <w:color w:val="252525"/>
          <w:sz w:val="21"/>
          <w:szCs w:val="21"/>
          <w:shd w:val="clear" w:color="auto" w:fill="FFFFFF"/>
        </w:rPr>
        <w:t>, los</w:t>
      </w:r>
      <w:r>
        <w:rPr>
          <w:rStyle w:val="apple-converted-space"/>
          <w:rFonts w:ascii="Arial" w:hAnsi="Arial" w:cs="Arial"/>
          <w:color w:val="252525"/>
          <w:sz w:val="21"/>
          <w:szCs w:val="21"/>
          <w:shd w:val="clear" w:color="auto" w:fill="FFFFFF"/>
        </w:rPr>
        <w:t> </w:t>
      </w:r>
      <w:hyperlink r:id="rId10" w:tooltip="Túnel" w:history="1">
        <w:r>
          <w:rPr>
            <w:rStyle w:val="Hipervnculo"/>
            <w:rFonts w:ascii="Arial" w:hAnsi="Arial" w:cs="Arial"/>
            <w:color w:val="0B0080"/>
            <w:sz w:val="21"/>
            <w:szCs w:val="21"/>
            <w:shd w:val="clear" w:color="auto" w:fill="FFFFFF"/>
          </w:rPr>
          <w:t>túneles</w:t>
        </w:r>
      </w:hyperlink>
      <w:r>
        <w:rPr>
          <w:rFonts w:ascii="Arial" w:hAnsi="Arial" w:cs="Arial"/>
          <w:color w:val="252525"/>
          <w:sz w:val="21"/>
          <w:szCs w:val="21"/>
          <w:shd w:val="clear" w:color="auto" w:fill="FFFFFF"/>
        </w:rPr>
        <w:t>, el metro, las habitaciones pequeñas, el uso de técnicas de diagnóstico médico como el</w:t>
      </w:r>
      <w:r>
        <w:rPr>
          <w:rStyle w:val="apple-converted-space"/>
          <w:rFonts w:ascii="Arial" w:hAnsi="Arial" w:cs="Arial"/>
          <w:color w:val="252525"/>
          <w:sz w:val="21"/>
          <w:szCs w:val="21"/>
          <w:shd w:val="clear" w:color="auto" w:fill="FFFFFF"/>
        </w:rPr>
        <w:t> </w:t>
      </w:r>
      <w:hyperlink r:id="rId11" w:tooltip="Tomografía axial computarizada" w:history="1">
        <w:r>
          <w:rPr>
            <w:rStyle w:val="Hipervnculo"/>
            <w:rFonts w:ascii="Arial" w:hAnsi="Arial" w:cs="Arial"/>
            <w:color w:val="0B0080"/>
            <w:sz w:val="21"/>
            <w:szCs w:val="21"/>
            <w:shd w:val="clear" w:color="auto" w:fill="FFFFFF"/>
          </w:rPr>
          <w:t>TAC</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o la RMN. Y es que la persona claustrofóbica no tiene miedo al espacio cerrado en sí mismo, sino a las posibles consecuencias negativas de estar en ese lugar, como quedarse encerrado para siempre o la</w:t>
      </w:r>
      <w:r>
        <w:rPr>
          <w:rStyle w:val="apple-converted-space"/>
          <w:rFonts w:ascii="Arial" w:hAnsi="Arial" w:cs="Arial"/>
          <w:color w:val="252525"/>
          <w:sz w:val="21"/>
          <w:szCs w:val="21"/>
          <w:shd w:val="clear" w:color="auto" w:fill="FFFFFF"/>
        </w:rPr>
        <w:t> </w:t>
      </w:r>
      <w:hyperlink r:id="rId12" w:tooltip="Asfixia" w:history="1">
        <w:r>
          <w:rPr>
            <w:rStyle w:val="Hipervnculo"/>
            <w:rFonts w:ascii="Arial" w:hAnsi="Arial" w:cs="Arial"/>
            <w:color w:val="0B0080"/>
            <w:sz w:val="21"/>
            <w:szCs w:val="21"/>
            <w:shd w:val="clear" w:color="auto" w:fill="FFFFFF"/>
          </w:rPr>
          <w:t>asfixia</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por creer que no hay suficiente aire en ese lugar. La mayoría de los espacios pequeños y cerrados suponen un riesgo de quedarse encerrado, como en un ascensor, y una limitación de los movimientos, por lo que las personas con claustrofobia pueden sentirse muy vulnerables al limitarles de esa forma los movimientos. Cuando una persona que sufre claustrofobia anticipa que va a entrar, o entra, en un espacio cerrado, experimenta una reacción de ansiedad intensa como</w:t>
      </w:r>
      <w:r>
        <w:rPr>
          <w:rStyle w:val="apple-converted-space"/>
          <w:rFonts w:ascii="Arial" w:hAnsi="Arial" w:cs="Arial"/>
          <w:color w:val="252525"/>
          <w:sz w:val="21"/>
          <w:szCs w:val="21"/>
          <w:shd w:val="clear" w:color="auto" w:fill="FFFFFF"/>
        </w:rPr>
        <w:t> </w:t>
      </w:r>
      <w:hyperlink r:id="rId13" w:tooltip="Falta de aire (aún no redactado)" w:history="1">
        <w:r>
          <w:rPr>
            <w:rStyle w:val="Hipervnculo"/>
            <w:rFonts w:ascii="Arial" w:hAnsi="Arial" w:cs="Arial"/>
            <w:color w:val="A55858"/>
            <w:sz w:val="21"/>
            <w:szCs w:val="21"/>
            <w:shd w:val="clear" w:color="auto" w:fill="FFFFFF"/>
          </w:rPr>
          <w:t>falta de aire</w:t>
        </w:r>
      </w:hyperlink>
      <w:r>
        <w:rPr>
          <w:rFonts w:ascii="Arial" w:hAnsi="Arial" w:cs="Arial"/>
          <w:color w:val="252525"/>
          <w:sz w:val="21"/>
          <w:szCs w:val="21"/>
          <w:shd w:val="clear" w:color="auto" w:fill="FFFFFF"/>
        </w:rPr>
        <w:t>, palpitaciones o</w:t>
      </w:r>
      <w:r>
        <w:rPr>
          <w:rStyle w:val="apple-converted-space"/>
          <w:rFonts w:ascii="Arial" w:hAnsi="Arial" w:cs="Arial"/>
          <w:color w:val="252525"/>
          <w:sz w:val="21"/>
          <w:szCs w:val="21"/>
          <w:shd w:val="clear" w:color="auto" w:fill="FFFFFF"/>
        </w:rPr>
        <w:t> </w:t>
      </w:r>
      <w:hyperlink r:id="rId14" w:tooltip="Mareo" w:history="1">
        <w:r>
          <w:rPr>
            <w:rStyle w:val="Hipervnculo"/>
            <w:rFonts w:ascii="Arial" w:hAnsi="Arial" w:cs="Arial"/>
            <w:color w:val="0B0080"/>
            <w:sz w:val="21"/>
            <w:szCs w:val="21"/>
            <w:shd w:val="clear" w:color="auto" w:fill="FFFFFF"/>
          </w:rPr>
          <w:t>mareo</w:t>
        </w:r>
      </w:hyperlink>
      <w:r>
        <w:rPr>
          <w:rFonts w:ascii="Arial" w:hAnsi="Arial" w:cs="Arial"/>
          <w:color w:val="252525"/>
          <w:sz w:val="21"/>
          <w:szCs w:val="21"/>
          <w:shd w:val="clear" w:color="auto" w:fill="FFFFFF"/>
        </w:rPr>
        <w:t>. Debido a estos</w:t>
      </w:r>
      <w:r>
        <w:rPr>
          <w:rStyle w:val="apple-converted-space"/>
          <w:rFonts w:ascii="Arial" w:hAnsi="Arial" w:cs="Arial"/>
          <w:color w:val="252525"/>
          <w:sz w:val="21"/>
          <w:szCs w:val="21"/>
          <w:shd w:val="clear" w:color="auto" w:fill="FFFFFF"/>
        </w:rPr>
        <w:t> </w:t>
      </w:r>
      <w:hyperlink r:id="rId15" w:tooltip="Síntoma (psicoanálisis)" w:history="1">
        <w:r>
          <w:rPr>
            <w:rStyle w:val="Hipervnculo"/>
            <w:rFonts w:ascii="Arial" w:hAnsi="Arial" w:cs="Arial"/>
            <w:color w:val="0B0080"/>
            <w:sz w:val="21"/>
            <w:szCs w:val="21"/>
            <w:shd w:val="clear" w:color="auto" w:fill="FFFFFF"/>
          </w:rPr>
          <w:t>síntomas</w:t>
        </w:r>
      </w:hyperlink>
      <w:r>
        <w:rPr>
          <w:rFonts w:ascii="Arial" w:hAnsi="Arial" w:cs="Arial"/>
          <w:color w:val="252525"/>
          <w:sz w:val="21"/>
          <w:szCs w:val="21"/>
          <w:shd w:val="clear" w:color="auto" w:fill="FFFFFF"/>
        </w:rPr>
        <w:t>, normalmente se evitan los espacios cerrados. Por ejemplo, subir por las escaleras 12 pisos antes que usar el ascensor, negarse a que le practiquen un TAC incluso cuando es necesario, no utilizar el tren o el metro, serían algunos casos. Como en otras fobias específicas, la respuesta de ansiedad disminuye considerablemente cuando la persona abandona el sitio cerrado</w:t>
      </w:r>
    </w:p>
    <w:sectPr w:rsidR="007928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A92"/>
    <w:rsid w:val="00002A92"/>
    <w:rsid w:val="008F12D1"/>
    <w:rsid w:val="009109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7019"/>
  <w15:chartTrackingRefBased/>
  <w15:docId w15:val="{57479B84-C742-4734-916C-B6E9DA69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02A92"/>
  </w:style>
  <w:style w:type="character" w:styleId="Hipervnculo">
    <w:name w:val="Hyperlink"/>
    <w:basedOn w:val="Fuentedeprrafopredeter"/>
    <w:uiPriority w:val="99"/>
    <w:semiHidden/>
    <w:unhideWhenUsed/>
    <w:rsid w:val="00002A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rastorno_de_ansiedad" TargetMode="External"/><Relationship Id="rId13" Type="http://schemas.openxmlformats.org/officeDocument/2006/relationships/hyperlink" Target="https://es.wikipedia.org/w/index.php?title=Falta_de_aire&amp;action=edit&amp;redlink=1" TargetMode="External"/><Relationship Id="rId3" Type="http://schemas.openxmlformats.org/officeDocument/2006/relationships/webSettings" Target="webSettings.xml"/><Relationship Id="rId7" Type="http://schemas.openxmlformats.org/officeDocument/2006/relationships/hyperlink" Target="https://es.wikipedia.org/wiki/1994" TargetMode="External"/><Relationship Id="rId12" Type="http://schemas.openxmlformats.org/officeDocument/2006/relationships/hyperlink" Target="https://es.wikipedia.org/wiki/Asfixi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s.wikipedia.org/wiki/Fobia" TargetMode="External"/><Relationship Id="rId11" Type="http://schemas.openxmlformats.org/officeDocument/2006/relationships/hyperlink" Target="https://es.wikipedia.org/wiki/Tomograf%C3%ADa_axial_computarizada" TargetMode="External"/><Relationship Id="rId5" Type="http://schemas.openxmlformats.org/officeDocument/2006/relationships/hyperlink" Target="https://es.wikipedia.org/wiki/Idioma_griego" TargetMode="External"/><Relationship Id="rId15" Type="http://schemas.openxmlformats.org/officeDocument/2006/relationships/hyperlink" Target="https://es.wikipedia.org/wiki/S%C3%ADntoma_(psicoan%C3%A1lisis)" TargetMode="External"/><Relationship Id="rId10" Type="http://schemas.openxmlformats.org/officeDocument/2006/relationships/hyperlink" Target="https://es.wikipedia.org/wiki/T%C3%BAnel" TargetMode="External"/><Relationship Id="rId4" Type="http://schemas.openxmlformats.org/officeDocument/2006/relationships/hyperlink" Target="https://es.wikipedia.org/wiki/Lat%C3%ADn" TargetMode="External"/><Relationship Id="rId9" Type="http://schemas.openxmlformats.org/officeDocument/2006/relationships/hyperlink" Target="https://es.wikipedia.org/wiki/Ascensor" TargetMode="External"/><Relationship Id="rId14" Type="http://schemas.openxmlformats.org/officeDocument/2006/relationships/hyperlink" Target="https://es.wikipedia.org/wiki/Mare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2169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1</cp:revision>
  <dcterms:created xsi:type="dcterms:W3CDTF">2016-09-28T16:50:00Z</dcterms:created>
  <dcterms:modified xsi:type="dcterms:W3CDTF">2016-09-28T16:51:00Z</dcterms:modified>
</cp:coreProperties>
</file>