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91" w:rsidRDefault="00E05891" w:rsidP="00E05891">
      <w:pPr>
        <w:pStyle w:val="Ttulo"/>
      </w:pPr>
      <w:r>
        <w:t>Diseño de la interfaz</w:t>
      </w:r>
    </w:p>
    <w:p w:rsidR="00E05891" w:rsidRPr="00E05891" w:rsidRDefault="00E05891" w:rsidP="00E05891">
      <w:pPr>
        <w:pStyle w:val="Ttulo"/>
        <w:jc w:val="both"/>
        <w:rPr>
          <w:sz w:val="40"/>
          <w:szCs w:val="40"/>
        </w:rPr>
      </w:pPr>
      <w:r w:rsidRPr="00E05891">
        <w:rPr>
          <w:color w:val="000000"/>
          <w:sz w:val="40"/>
          <w:szCs w:val="40"/>
        </w:rPr>
        <w:t xml:space="preserve">En esta fase del proyecto se procede a la realización propiamente de la interfaz que será utilizada por la comunidad de aprendizaje. Esta es una etapa clave en el modelo ya que es aquí es donde se instrumenta la provisión de estímulos sensoriales, que es una de las funciones básicas de las NT. Además aquí se concretan las vías de interacción para la mediación cognitiva. La participación del diseño como disciplina en esta etapa es crucial ya que su misión es explicitar el papel de las NT a través de las cinco estrategias propuestas facilitando su implementación y previendo su operatividad y teniendo presente que la esencia del proyecto </w:t>
      </w:r>
      <w:proofErr w:type="spellStart"/>
      <w:r w:rsidRPr="00E05891">
        <w:rPr>
          <w:color w:val="000000"/>
          <w:sz w:val="40"/>
          <w:szCs w:val="40"/>
        </w:rPr>
        <w:t>instruccional</w:t>
      </w:r>
      <w:proofErr w:type="spellEnd"/>
      <w:r w:rsidRPr="00E05891">
        <w:rPr>
          <w:color w:val="000000"/>
          <w:sz w:val="40"/>
          <w:szCs w:val="40"/>
        </w:rPr>
        <w:t xml:space="preserve"> es develar el papel de las NT en el aprendizaje y potenciar su utilización </w:t>
      </w:r>
      <w:r w:rsidRPr="00E05891">
        <w:rPr>
          <w:sz w:val="40"/>
          <w:szCs w:val="40"/>
        </w:rPr>
        <w:t>con la finalidad de mejorar la calidad de la enseñanza14. El análisis realizado a través de este trabajo condujo al planteamiento de cinco estrategias didácticas que destacan el papel de las NT en el aprendizaje.</w:t>
      </w:r>
    </w:p>
    <w:p w:rsidR="00E002DF" w:rsidRPr="00E05891" w:rsidRDefault="00E05891" w:rsidP="00E05891">
      <w:pPr>
        <w:pStyle w:val="Ttulo"/>
        <w:jc w:val="both"/>
        <w:rPr>
          <w:sz w:val="40"/>
          <w:szCs w:val="40"/>
        </w:rPr>
      </w:pPr>
      <w:r w:rsidRPr="00E05891">
        <w:rPr>
          <w:sz w:val="40"/>
          <w:szCs w:val="40"/>
        </w:rPr>
        <w:t>La expresión de esas estrategias a través de un ambiente virtual de aprendizaje puede ser puramente conceptual o abiertamente visual dependiendo de la estrategia de que se trate y de acuerdo a la siguiente relación.</w:t>
      </w:r>
    </w:p>
    <w:sectPr w:rsidR="00E002DF" w:rsidRPr="00E05891" w:rsidSect="00E002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5891"/>
    <w:rsid w:val="00215FEE"/>
    <w:rsid w:val="0037252D"/>
    <w:rsid w:val="00797E3B"/>
    <w:rsid w:val="00B14BB9"/>
    <w:rsid w:val="00D6654B"/>
    <w:rsid w:val="00E002DF"/>
    <w:rsid w:val="00E058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058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0589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1001</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acosta</dc:creator>
  <cp:lastModifiedBy>gloria acosta</cp:lastModifiedBy>
  <cp:revision>1</cp:revision>
  <dcterms:created xsi:type="dcterms:W3CDTF">2016-10-23T23:38:00Z</dcterms:created>
  <dcterms:modified xsi:type="dcterms:W3CDTF">2016-10-23T23:40:00Z</dcterms:modified>
</cp:coreProperties>
</file>