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AE" w:rsidRPr="00A125AE" w:rsidRDefault="00A125AE" w:rsidP="00A125AE">
      <w:pPr>
        <w:rPr>
          <w:b/>
          <w:i/>
          <w:color w:val="244061" w:themeColor="accent1" w:themeShade="80"/>
          <w:sz w:val="36"/>
          <w:szCs w:val="36"/>
          <w:u w:val="single"/>
        </w:rPr>
      </w:pPr>
      <w:r w:rsidRPr="00A125AE">
        <w:rPr>
          <w:b/>
          <w:i/>
          <w:color w:val="244061" w:themeColor="accent1" w:themeShade="80"/>
          <w:sz w:val="36"/>
          <w:szCs w:val="36"/>
          <w:u w:val="single"/>
        </w:rPr>
        <w:t>Diseño de actividades y uso de técnicas</w:t>
      </w:r>
    </w:p>
    <w:p w:rsidR="00A125AE" w:rsidRPr="00A125AE" w:rsidRDefault="00A125AE" w:rsidP="00A125AE">
      <w:pPr>
        <w:rPr>
          <w:color w:val="4F81BD" w:themeColor="accent1"/>
          <w:sz w:val="36"/>
          <w:szCs w:val="36"/>
        </w:rPr>
      </w:pPr>
      <w:r w:rsidRPr="00A125AE">
        <w:rPr>
          <w:color w:val="4F81BD" w:themeColor="accent1"/>
          <w:sz w:val="36"/>
          <w:szCs w:val="36"/>
        </w:rPr>
        <w:t>Es oportuno recordar que en el diseño de las actividades es fundamental el procesamiento de la información por parte del estudiante. No basta proveer información nueva y propiciar el desequilibrio cognitivo, siempre es necesario que el estudiante realice una acción cognitiva relevante. En este sentido, hacer un análisis comparativo entre dos lecturas, por ejemplo, implica un  procesamiento cognitivo más complejo que resumir o transcribir.</w:t>
      </w:r>
    </w:p>
    <w:p w:rsidR="00E002DF" w:rsidRPr="00A125AE" w:rsidRDefault="00A125AE" w:rsidP="00A125AE">
      <w:pPr>
        <w:rPr>
          <w:color w:val="4F81BD" w:themeColor="accent1"/>
          <w:sz w:val="36"/>
          <w:szCs w:val="36"/>
        </w:rPr>
      </w:pPr>
      <w:r w:rsidRPr="00A125AE">
        <w:rPr>
          <w:color w:val="4F81BD" w:themeColor="accent1"/>
          <w:sz w:val="36"/>
          <w:szCs w:val="36"/>
        </w:rPr>
        <w:t>En virtud de que el tiempo es un recurso limitado, es conveniente establecer claramente los plazos y las condiciones para la realización de las actividades. En este sentido, es necesario tener presente que, cuando se trabaja a distancia, los plazos para actividades colaborativas suelen ser mayores.</w:t>
      </w:r>
    </w:p>
    <w:sectPr w:rsidR="00E002DF" w:rsidRPr="00A125AE" w:rsidSect="00E002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25AE"/>
    <w:rsid w:val="00215FEE"/>
    <w:rsid w:val="003D02B3"/>
    <w:rsid w:val="00797E3B"/>
    <w:rsid w:val="00A125AE"/>
    <w:rsid w:val="00B14BB9"/>
    <w:rsid w:val="00D6654B"/>
    <w:rsid w:val="00E002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acosta</dc:creator>
  <cp:lastModifiedBy>gloria acosta</cp:lastModifiedBy>
  <cp:revision>1</cp:revision>
  <dcterms:created xsi:type="dcterms:W3CDTF">2016-10-23T23:33:00Z</dcterms:created>
  <dcterms:modified xsi:type="dcterms:W3CDTF">2016-10-23T23:35:00Z</dcterms:modified>
</cp:coreProperties>
</file>