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DF" w:rsidRDefault="004761DF" w:rsidP="004761DF">
      <w:pPr>
        <w:pStyle w:val="Ttulo2"/>
        <w:jc w:val="both"/>
      </w:pPr>
      <w:bookmarkStart w:id="0" w:name="_GoBack"/>
      <w:bookmarkEnd w:id="0"/>
      <w:r>
        <w:t>Discurso narrativo</w:t>
      </w:r>
    </w:p>
    <w:p w:rsidR="004761DF" w:rsidRPr="00045A80" w:rsidRDefault="004761DF" w:rsidP="004761DF">
      <w:pPr>
        <w:spacing w:before="30" w:after="0"/>
        <w:jc w:val="both"/>
      </w:pPr>
      <w:r>
        <w:t>“Exposición de hechos relatables por medio de una secuencia y un argumento, lo utilizan las novelas y cuentos”.</w:t>
      </w:r>
      <w:sdt>
        <w:sdtPr>
          <w:id w:val="-1624682439"/>
          <w:citation/>
        </w:sdtPr>
        <w:sdtContent>
          <w:r>
            <w:fldChar w:fldCharType="begin"/>
          </w:r>
          <w:r>
            <w:instrText xml:space="preserve">CITATION Eri12 \p 88 \l 2058 </w:instrText>
          </w:r>
          <w:r>
            <w:fldChar w:fldCharType="separate"/>
          </w:r>
          <w:r>
            <w:rPr>
              <w:noProof/>
            </w:rPr>
            <w:t xml:space="preserve"> (Muñoz, 2012, pág. 88)</w:t>
          </w:r>
          <w:r>
            <w:fldChar w:fldCharType="end"/>
          </w:r>
        </w:sdtContent>
      </w:sdt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0F719D"/>
    <w:rsid w:val="001969D0"/>
    <w:rsid w:val="003B01B9"/>
    <w:rsid w:val="004761DF"/>
    <w:rsid w:val="00501BA0"/>
    <w:rsid w:val="00715623"/>
    <w:rsid w:val="00717F54"/>
    <w:rsid w:val="00A73658"/>
    <w:rsid w:val="00AD5B29"/>
    <w:rsid w:val="00D92030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D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D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41ECD48-854F-4374-9CD9-00695EA1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2016-10-27T23:29:00Z</dcterms:created>
  <dcterms:modified xsi:type="dcterms:W3CDTF">2016-10-27T23:29:00Z</dcterms:modified>
</cp:coreProperties>
</file>