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23" w:rsidRPr="00715623" w:rsidRDefault="00715623" w:rsidP="00715623">
      <w:p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 w:rsidRPr="00715623">
        <w:rPr>
          <w:rFonts w:ascii="Times New Roman" w:hAnsi="Times New Roman" w:cs="Times New Roman"/>
          <w:sz w:val="24"/>
          <w:szCs w:val="24"/>
        </w:rPr>
        <w:t>Expresión oral</w:t>
      </w:r>
    </w:p>
    <w:p w:rsidR="00715623" w:rsidRDefault="00715623" w:rsidP="00715623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 Dos formas:</w:t>
      </w:r>
    </w:p>
    <w:p w:rsidR="00715623" w:rsidRDefault="00715623" w:rsidP="00715623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*Espontanea </w:t>
      </w:r>
    </w:p>
    <w:p w:rsidR="00715623" w:rsidRDefault="00715623" w:rsidP="00715623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*Reflexiva</w:t>
      </w:r>
    </w:p>
    <w:p w:rsidR="00A73658" w:rsidRDefault="00715623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Cuando se expone de forma reflexiva algún tema se hace, generalmente de forma objetiva, tras haberlo pensado y analizado detenidamente.</w:t>
      </w:r>
      <w:sdt>
        <w:sdtPr>
          <w:rPr>
            <w:rFonts w:ascii="Times New Roman" w:hAnsi="Times New Roman" w:cs="Times New Roman"/>
            <w:sz w:val="24"/>
            <w:szCs w:val="24"/>
          </w:rPr>
          <w:id w:val="-14728652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Eri12 \p 84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0A29">
            <w:rPr>
              <w:rFonts w:ascii="Times New Roman" w:hAnsi="Times New Roman" w:cs="Times New Roman"/>
              <w:noProof/>
              <w:sz w:val="24"/>
              <w:szCs w:val="24"/>
            </w:rPr>
            <w:t>(Muñoz, 2012, pág. 84)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A73658" w:rsidRDefault="00A73658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A73658" w:rsidRDefault="00A73658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*Expresión oral espontanea:</w:t>
      </w:r>
    </w:p>
    <w:p w:rsidR="00A73658" w:rsidRDefault="00A73658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A73658" w:rsidRDefault="00A73658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principal finalidad de la expresión oral espontanea es la de favorecer el rápido intercambio de ideas entre las personas, pero puede tener otras.</w:t>
      </w:r>
    </w:p>
    <w:p w:rsidR="00A73658" w:rsidRDefault="00A73658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lo general es dinámica, expresiva e innovador. Cobra en ella gran importancia el acento, tono y la intensidad dados a cada palabra o frase, por que atraen o refuerzan la atención del oyente.</w:t>
      </w:r>
    </w:p>
    <w:p w:rsidR="00A73658" w:rsidRDefault="00A73658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A73658" w:rsidRDefault="00A73658" w:rsidP="00A73658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interrupciones, palabras comodín, muletillas, las locuciones y las expresiones interrogativas, exclamativas, frases sin terminar y las metáforas son muy frecuentes en este estilo de expresión</w:t>
      </w:r>
      <w:sdt>
        <w:sdtPr>
          <w:rPr>
            <w:rFonts w:ascii="Times New Roman" w:hAnsi="Times New Roman" w:cs="Times New Roman"/>
            <w:sz w:val="24"/>
            <w:szCs w:val="24"/>
          </w:rPr>
          <w:id w:val="-97259806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Eri12 \p 85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0A29">
            <w:rPr>
              <w:rFonts w:ascii="Times New Roman" w:hAnsi="Times New Roman" w:cs="Times New Roman"/>
              <w:noProof/>
              <w:sz w:val="24"/>
              <w:szCs w:val="24"/>
            </w:rPr>
            <w:t>(Muñoz, 2012, pág. 85)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715623" w:rsidRDefault="00715623" w:rsidP="00715623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D92030" w:rsidRPr="00D92030" w:rsidRDefault="00D92030" w:rsidP="00D92030">
      <w:p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 w:rsidRPr="00D92030">
        <w:rPr>
          <w:rFonts w:ascii="Times New Roman" w:hAnsi="Times New Roman" w:cs="Times New Roman"/>
          <w:sz w:val="24"/>
          <w:szCs w:val="24"/>
        </w:rPr>
        <w:t>*Expresión oral reflexiva</w:t>
      </w:r>
    </w:p>
    <w:p w:rsidR="00D92030" w:rsidRDefault="00D92030" w:rsidP="00D92030">
      <w:pPr>
        <w:pStyle w:val="Prrafodelista"/>
        <w:spacing w:before="3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“La forma de comunicación es directa es más directa en el que uno habla y otro responde, debatiendo, reafirmando o completando los planteamientos que se presentan”</w:t>
      </w:r>
      <w:r w:rsidRPr="00FF0A2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5054976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Eri12 \p 87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45A80">
            <w:rPr>
              <w:rFonts w:ascii="Times New Roman" w:hAnsi="Times New Roman" w:cs="Times New Roman"/>
              <w:noProof/>
              <w:sz w:val="24"/>
              <w:szCs w:val="24"/>
            </w:rPr>
            <w:t>(Muñoz, 2012, pág. 87)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0C586B"/>
    <w:rsid w:val="000F719D"/>
    <w:rsid w:val="001969D0"/>
    <w:rsid w:val="00501BA0"/>
    <w:rsid w:val="00715623"/>
    <w:rsid w:val="00717F54"/>
    <w:rsid w:val="00A73658"/>
    <w:rsid w:val="00AD5B29"/>
    <w:rsid w:val="00D92030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BE4B43A-4ACB-445F-836B-69424793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4</cp:revision>
  <dcterms:created xsi:type="dcterms:W3CDTF">2016-10-27T23:27:00Z</dcterms:created>
  <dcterms:modified xsi:type="dcterms:W3CDTF">2016-10-27T23:28:00Z</dcterms:modified>
</cp:coreProperties>
</file>