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A0" w:rsidRPr="00501BA0" w:rsidRDefault="00501BA0" w:rsidP="00501BA0">
      <w:p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1BA0">
        <w:rPr>
          <w:rFonts w:ascii="Times New Roman" w:hAnsi="Times New Roman" w:cs="Times New Roman"/>
          <w:sz w:val="24"/>
          <w:szCs w:val="24"/>
        </w:rPr>
        <w:t xml:space="preserve">La comunicación 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palabra comunicar proviene del latín comunicare, que significa “poner en común”; aun así la comunicación se define como un proceso en el que intervienen un emisor y un receptor, en un ambiente  determinado (físico o virtual) a través del cual se logra la transmisión e intercambio de ideas e información, comprensibles entre ellos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Elementos de la comunicación: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-Emisor: quien envía el mensaje.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-contexto: lugar en donde se lleva a cabo el proceso comunicativo.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-canal: Por donde se envía el mensaje.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-Código: conjunto de signos con los que se forma el mensaje.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-Referente: lo que se evoca en el mensaje.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-Mensaje: lo que el emisor le dice al receptor.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-Receptor: Es quien recibe el mensaje del emisor.</w:t>
      </w:r>
    </w:p>
    <w:p w:rsidR="00501BA0" w:rsidRDefault="00501BA0" w:rsidP="00501BA0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03179865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Eri12 \p 80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61201">
            <w:rPr>
              <w:rFonts w:ascii="Times New Roman" w:hAnsi="Times New Roman" w:cs="Times New Roman"/>
              <w:noProof/>
              <w:sz w:val="24"/>
              <w:szCs w:val="24"/>
            </w:rPr>
            <w:t>(Muñoz, 2012, pág. 80)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1969D0"/>
    <w:rsid w:val="00501BA0"/>
    <w:rsid w:val="00717F54"/>
    <w:rsid w:val="00A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74ACB23-7612-462C-942B-6E6DC3F1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2</cp:revision>
  <dcterms:created xsi:type="dcterms:W3CDTF">2016-10-27T23:26:00Z</dcterms:created>
  <dcterms:modified xsi:type="dcterms:W3CDTF">2016-10-27T23:26:00Z</dcterms:modified>
</cp:coreProperties>
</file>