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489F" w:rsidRPr="00C0339D" w:rsidRDefault="0043489F" w:rsidP="0043489F">
      <w:pPr>
        <w:tabs>
          <w:tab w:val="left" w:pos="180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339D">
        <w:rPr>
          <w:rFonts w:ascii="Times New Roman" w:hAnsi="Times New Roman" w:cs="Times New Roman"/>
          <w:sz w:val="24"/>
          <w:szCs w:val="24"/>
        </w:rPr>
        <w:t xml:space="preserve">Técnicas de redacción </w:t>
      </w:r>
    </w:p>
    <w:p w:rsidR="0043489F" w:rsidRDefault="0043489F" w:rsidP="0043489F">
      <w:pPr>
        <w:tabs>
          <w:tab w:val="left" w:pos="180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 descripción de técnicas de redacción son que:</w:t>
      </w:r>
      <w:bookmarkStart w:id="0" w:name="_GoBack"/>
      <w:bookmarkEnd w:id="0"/>
    </w:p>
    <w:p w:rsidR="0043489F" w:rsidRPr="00C0339D" w:rsidRDefault="0043489F" w:rsidP="0043489F">
      <w:pPr>
        <w:tabs>
          <w:tab w:val="left" w:pos="1800"/>
        </w:tabs>
        <w:spacing w:line="36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C0339D">
        <w:rPr>
          <w:rFonts w:ascii="Times New Roman" w:hAnsi="Times New Roman" w:cs="Times New Roman"/>
          <w:sz w:val="24"/>
          <w:szCs w:val="24"/>
        </w:rPr>
        <w:t xml:space="preserve">Es el nombre que se da a la disciplina y normativa que establece las técnicas para expresarse y para escribir, en los órganos de prensa y en otras líneas periodísticas en general, las redacción periodística debe respetar un estilo de prosa corta, muy de uso en materia periodística y boletines informativos, y </w:t>
      </w:r>
      <w:r w:rsidRPr="00C0339D">
        <w:rPr>
          <w:rFonts w:ascii="Times New Roman" w:hAnsi="Times New Roman" w:cs="Times New Roman"/>
          <w:sz w:val="24"/>
          <w:szCs w:val="24"/>
        </w:rPr>
        <w:t>así</w:t>
      </w:r>
      <w:r w:rsidRPr="00C0339D">
        <w:rPr>
          <w:rFonts w:ascii="Times New Roman" w:hAnsi="Times New Roman" w:cs="Times New Roman"/>
          <w:sz w:val="24"/>
          <w:szCs w:val="24"/>
        </w:rPr>
        <w:t xml:space="preserve"> como medios de comunicación tal vez como diarios, revistas, radio y televisión.</w:t>
      </w:r>
      <w:sdt>
        <w:sdtPr>
          <w:rPr>
            <w:rFonts w:ascii="Times New Roman" w:hAnsi="Times New Roman" w:cs="Times New Roman"/>
            <w:sz w:val="24"/>
            <w:szCs w:val="24"/>
          </w:rPr>
          <w:id w:val="612410315"/>
          <w:citation/>
        </w:sdtPr>
        <w:sdtContent>
          <w:r w:rsidRPr="00C0339D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Pr="00C0339D">
            <w:rPr>
              <w:rFonts w:ascii="Times New Roman" w:hAnsi="Times New Roman" w:cs="Times New Roman"/>
              <w:sz w:val="24"/>
              <w:szCs w:val="24"/>
            </w:rPr>
            <w:instrText xml:space="preserve">CITATION Lar11 \p 127 \l 2058 </w:instrText>
          </w:r>
          <w:r w:rsidRPr="00C0339D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Pr="00C0339D">
            <w:rPr>
              <w:rFonts w:ascii="Times New Roman" w:hAnsi="Times New Roman" w:cs="Times New Roman"/>
              <w:noProof/>
              <w:sz w:val="24"/>
              <w:szCs w:val="24"/>
            </w:rPr>
            <w:t xml:space="preserve"> (Lara, 2011, pág. 127)</w:t>
          </w:r>
          <w:r w:rsidRPr="00C0339D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sdtContent>
      </w:sdt>
    </w:p>
    <w:p w:rsidR="00EE36CA" w:rsidRDefault="00EE36CA"/>
    <w:sectPr w:rsidR="00EE36C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489F"/>
    <w:rsid w:val="0043489F"/>
    <w:rsid w:val="00EE3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489F"/>
    <w:pPr>
      <w:spacing w:after="160" w:line="25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4348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3489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489F"/>
    <w:pPr>
      <w:spacing w:after="160" w:line="25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4348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3489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4D6A53-D7C5-4BFC-81B7-25E0924A8F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445</Characters>
  <Application>Microsoft Office Word</Application>
  <DocSecurity>0</DocSecurity>
  <Lines>3</Lines>
  <Paragraphs>1</Paragraphs>
  <ScaleCrop>false</ScaleCrop>
  <Company/>
  <LinksUpToDate>false</LinksUpToDate>
  <CharactersWithSpaces>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xBENITOx</dc:creator>
  <cp:lastModifiedBy>xBENITOx</cp:lastModifiedBy>
  <cp:revision>1</cp:revision>
  <dcterms:created xsi:type="dcterms:W3CDTF">2016-10-27T17:07:00Z</dcterms:created>
  <dcterms:modified xsi:type="dcterms:W3CDTF">2016-10-27T17:08:00Z</dcterms:modified>
</cp:coreProperties>
</file>