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10" w:rsidRPr="00451684" w:rsidRDefault="00944978" w:rsidP="00451684">
      <w:pPr>
        <w:spacing w:line="480" w:lineRule="auto"/>
        <w:ind w:left="1440"/>
        <w:jc w:val="both"/>
        <w:rPr>
          <w:rFonts w:ascii="Arial" w:hAnsi="Arial" w:cs="Arial"/>
          <w:b/>
          <w:szCs w:val="24"/>
        </w:rPr>
      </w:pPr>
      <w:r w:rsidRPr="00451684">
        <w:rPr>
          <w:rFonts w:ascii="Arial" w:hAnsi="Arial" w:cs="Arial"/>
          <w:b/>
          <w:szCs w:val="24"/>
        </w:rPr>
        <w:t>R</w:t>
      </w:r>
      <w:r w:rsidR="00DC0010" w:rsidRPr="00451684">
        <w:rPr>
          <w:rFonts w:ascii="Arial" w:hAnsi="Arial" w:cs="Arial"/>
          <w:b/>
          <w:szCs w:val="24"/>
        </w:rPr>
        <w:t xml:space="preserve">elacionales </w:t>
      </w:r>
    </w:p>
    <w:p w:rsidR="00451684" w:rsidRPr="0006742D" w:rsidRDefault="0006742D" w:rsidP="0006742D">
      <w:pPr>
        <w:spacing w:line="480" w:lineRule="auto"/>
        <w:ind w:left="1440"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</w:rPr>
        <w:t>“</w:t>
      </w:r>
      <w:r w:rsidR="00DC0010" w:rsidRPr="00451684">
        <w:rPr>
          <w:rFonts w:ascii="Arial" w:hAnsi="Arial" w:cs="Arial"/>
          <w:szCs w:val="24"/>
        </w:rPr>
        <w:t>Los datos se muestran en forma de tablas y relaciones. Este es el modelo que se comenta</w:t>
      </w:r>
      <w:bookmarkStart w:id="0" w:name="_GoBack"/>
      <w:bookmarkEnd w:id="0"/>
      <w:r w:rsidR="00DC0010" w:rsidRPr="00451684">
        <w:rPr>
          <w:rFonts w:ascii="Arial" w:hAnsi="Arial" w:cs="Arial"/>
          <w:szCs w:val="24"/>
        </w:rPr>
        <w:t xml:space="preserve"> en el presente documento. De hecho es el claramente más popular.</w:t>
      </w:r>
      <w:r>
        <w:rPr>
          <w:rFonts w:ascii="Arial" w:hAnsi="Arial" w:cs="Arial"/>
          <w:szCs w:val="24"/>
          <w:lang w:val="en-US"/>
        </w:rPr>
        <w:t>”</w:t>
      </w:r>
      <w:sdt>
        <w:sdtPr>
          <w:rPr>
            <w:rFonts w:ascii="Arial" w:hAnsi="Arial" w:cs="Arial"/>
            <w:szCs w:val="24"/>
          </w:rPr>
          <w:id w:val="157202274"/>
          <w:citation/>
        </w:sdtPr>
        <w:sdtEndPr/>
        <w:sdtContent>
          <w:r w:rsidR="00451684" w:rsidRPr="00451684">
            <w:rPr>
              <w:rFonts w:ascii="Arial" w:hAnsi="Arial" w:cs="Arial"/>
              <w:szCs w:val="24"/>
            </w:rPr>
            <w:fldChar w:fldCharType="begin"/>
          </w:r>
          <w:r w:rsidR="00451684" w:rsidRPr="00F9307C">
            <w:rPr>
              <w:rFonts w:ascii="Arial" w:hAnsi="Arial" w:cs="Arial"/>
              <w:szCs w:val="24"/>
            </w:rPr>
            <w:instrText xml:space="preserve">CITATION Jor041 \p 7-8 \l 1033 </w:instrText>
          </w:r>
          <w:r w:rsidR="00451684" w:rsidRPr="00451684">
            <w:rPr>
              <w:rFonts w:ascii="Arial" w:hAnsi="Arial" w:cs="Arial"/>
              <w:szCs w:val="24"/>
            </w:rPr>
            <w:fldChar w:fldCharType="separate"/>
          </w:r>
          <w:r w:rsidR="0027266C" w:rsidRPr="00F9307C">
            <w:rPr>
              <w:rFonts w:ascii="Arial" w:hAnsi="Arial" w:cs="Arial"/>
              <w:noProof/>
              <w:szCs w:val="24"/>
            </w:rPr>
            <w:t>(Sanchez, Principios sobre base de datos relacionales, 2004, pp. 7-8)</w:t>
          </w:r>
          <w:r w:rsidR="00451684" w:rsidRPr="00451684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174C0C" w:rsidRPr="00517553" w:rsidRDefault="00174C0C" w:rsidP="009B352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174C0C" w:rsidRPr="00517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0E6" w:rsidRDefault="00F300E6" w:rsidP="00C7478B">
      <w:pPr>
        <w:spacing w:after="0" w:line="240" w:lineRule="auto"/>
      </w:pPr>
      <w:r>
        <w:separator/>
      </w:r>
    </w:p>
  </w:endnote>
  <w:endnote w:type="continuationSeparator" w:id="0">
    <w:p w:rsidR="00F300E6" w:rsidRDefault="00F300E6" w:rsidP="00C7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0E6" w:rsidRDefault="00F300E6" w:rsidP="00C7478B">
      <w:pPr>
        <w:spacing w:after="0" w:line="240" w:lineRule="auto"/>
      </w:pPr>
      <w:r>
        <w:separator/>
      </w:r>
    </w:p>
  </w:footnote>
  <w:footnote w:type="continuationSeparator" w:id="0">
    <w:p w:rsidR="00F300E6" w:rsidRDefault="00F300E6" w:rsidP="00C7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F230F"/>
    <w:multiLevelType w:val="hybridMultilevel"/>
    <w:tmpl w:val="69C650D4"/>
    <w:lvl w:ilvl="0" w:tplc="F02094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22"/>
    <w:rsid w:val="00052024"/>
    <w:rsid w:val="0006742D"/>
    <w:rsid w:val="00174C0C"/>
    <w:rsid w:val="00205356"/>
    <w:rsid w:val="00242D62"/>
    <w:rsid w:val="00255253"/>
    <w:rsid w:val="0027266C"/>
    <w:rsid w:val="003642D4"/>
    <w:rsid w:val="003C56EF"/>
    <w:rsid w:val="00451684"/>
    <w:rsid w:val="00517553"/>
    <w:rsid w:val="00525A22"/>
    <w:rsid w:val="00540938"/>
    <w:rsid w:val="00552646"/>
    <w:rsid w:val="00595953"/>
    <w:rsid w:val="005E0F4C"/>
    <w:rsid w:val="006E077F"/>
    <w:rsid w:val="006F3E23"/>
    <w:rsid w:val="006F60DF"/>
    <w:rsid w:val="00734157"/>
    <w:rsid w:val="007879F9"/>
    <w:rsid w:val="00911BAC"/>
    <w:rsid w:val="00944978"/>
    <w:rsid w:val="00977B24"/>
    <w:rsid w:val="009942F7"/>
    <w:rsid w:val="009B352E"/>
    <w:rsid w:val="009B6C08"/>
    <w:rsid w:val="00A05032"/>
    <w:rsid w:val="00AB5C74"/>
    <w:rsid w:val="00C16597"/>
    <w:rsid w:val="00C62EDF"/>
    <w:rsid w:val="00C7478B"/>
    <w:rsid w:val="00CC7E17"/>
    <w:rsid w:val="00D2685C"/>
    <w:rsid w:val="00DA422A"/>
    <w:rsid w:val="00DC0010"/>
    <w:rsid w:val="00F00983"/>
    <w:rsid w:val="00F300E6"/>
    <w:rsid w:val="00F9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F3111-D283-4627-B14E-208A1944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4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97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74C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174C0C"/>
  </w:style>
  <w:style w:type="paragraph" w:styleId="Textonotapie">
    <w:name w:val="footnote text"/>
    <w:basedOn w:val="Normal"/>
    <w:link w:val="TextonotapieCar"/>
    <w:uiPriority w:val="99"/>
    <w:semiHidden/>
    <w:unhideWhenUsed/>
    <w:rsid w:val="00C747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7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78B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3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  <b:Source>
    <b:Tag>Jor04</b:Tag>
    <b:SourceType>Book</b:SourceType>
    <b:Guid>{DAB7F6B9-6A85-4FB3-A266-CE6728A12657}</b:Guid>
    <b:Author>
      <b:Author>
        <b:NameList>
          <b:Person>
            <b:Last>Sanchez</b:Last>
            <b:First>Jorge</b:First>
          </b:Person>
        </b:NameList>
      </b:Author>
    </b:Author>
    <b:Title>Diseño Conceptual de Base de Datos guía de aprendizaje</b:Title>
    <b:Year>2004</b:Year>
    <b:RefOrder>2</b:RefOrder>
  </b:Source>
  <b:Source>
    <b:Tag>Jor041</b:Tag>
    <b:SourceType>Book</b:SourceType>
    <b:Guid>{1B8CBE25-406E-4498-87F8-C74046CA30EF}</b:Guid>
    <b:Author>
      <b:Author>
        <b:NameList>
          <b:Person>
            <b:Last>Sanchez</b:Last>
            <b:First>Jorge</b:First>
          </b:Person>
        </b:NameList>
      </b:Author>
    </b:Author>
    <b:Title>Principios sobre base de datos relacionales</b:Title>
    <b:Year>2004</b:Year>
    <b:RefOrder>3</b:RefOrder>
  </b:Source>
  <b:Source>
    <b:Tag>Elm07</b:Tag>
    <b:SourceType>Book</b:SourceType>
    <b:Guid>{9E1483C4-863F-4579-8063-0C22EF666C1E}</b:Guid>
    <b:Title>Fundamentos de Sistemas de Base de Datos</b:Title>
    <b:Year>2007</b:Year>
    <b:City>Madrid</b:City>
    <b:Publisher>Pearson Addison Wesley</b:Publisher>
    <b:Edition>5ta Edicion</b:Edition>
    <b:Author>
      <b:Author>
        <b:NameList>
          <b:Person>
            <b:Last>Elmrasi</b:Last>
            <b:First>Ramez</b:First>
          </b:Person>
          <b:Person>
            <b:Last>Navathe</b:Last>
            <b:Middle>B.</b:Middle>
            <b:First>Shamkant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BF4240AA-41AD-4C25-A81B-683B397F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8</cp:revision>
  <dcterms:created xsi:type="dcterms:W3CDTF">2017-02-08T16:37:00Z</dcterms:created>
  <dcterms:modified xsi:type="dcterms:W3CDTF">2017-02-21T18:11:00Z</dcterms:modified>
</cp:coreProperties>
</file>