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4A3597" w:rsidP="004A3597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Pr="004A3597">
        <w:rPr>
          <w:rFonts w:ascii="Times New Roman" w:hAnsi="Times New Roman" w:cs="Times New Roman"/>
          <w:sz w:val="24"/>
        </w:rPr>
        <w:t>Se refiere a los estudios previos y tesis de grado relacionadas con el problema planteado, es decir, investigaciones realizadas anteriormente y que guardan alguna vinculación con el problema en estudio.</w:t>
      </w:r>
      <w:r>
        <w:rPr>
          <w:rFonts w:ascii="Times New Roman" w:hAnsi="Times New Roman" w:cs="Times New Roman"/>
          <w:sz w:val="24"/>
        </w:rPr>
        <w:t>”</w:t>
      </w:r>
      <w:r w:rsidRPr="004A3597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14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A3597">
            <w:rPr>
              <w:rFonts w:ascii="Times New Roman" w:hAnsi="Times New Roman" w:cs="Times New Roman"/>
              <w:noProof/>
              <w:sz w:val="24"/>
              <w:szCs w:val="24"/>
            </w:rPr>
            <w:t>(Arias, 1999, pág. 14)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p w:rsidR="004A3597" w:rsidRDefault="004A3597" w:rsidP="004A3597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-103103279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4A3597" w:rsidRPr="004A3597" w:rsidRDefault="004A3597" w:rsidP="004A3597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A3597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4A3597" w:rsidRPr="004A3597" w:rsidRDefault="004A3597" w:rsidP="004A3597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4A359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A3597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4A359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A359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4A359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4A359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4A3597" w:rsidRDefault="004A3597" w:rsidP="004A3597">
              <w:pPr>
                <w:spacing w:line="480" w:lineRule="auto"/>
              </w:pPr>
              <w:r w:rsidRPr="004A359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4A3597" w:rsidRPr="004A3597" w:rsidRDefault="004A3597" w:rsidP="004A3597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4A3597" w:rsidRPr="004A3597" w:rsidSect="004A3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43"/>
    <w:rsid w:val="003819C7"/>
    <w:rsid w:val="004A3597"/>
    <w:rsid w:val="00826343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29E8"/>
  <w15:chartTrackingRefBased/>
  <w15:docId w15:val="{CFD2A4A3-9A78-4AAA-BD62-8A37D68B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3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35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A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D95FA2E-C11C-4B79-B8D2-29AE4027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2017-02-28T23:43:00Z</dcterms:created>
  <dcterms:modified xsi:type="dcterms:W3CDTF">2017-02-28T23:44:00Z</dcterms:modified>
</cp:coreProperties>
</file>