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v:fill r:id="rId3" o:title="Papel reciclado" type="tile"/>
    </v:background>
  </w:background>
  <w:body>
    <w:p w14:paraId="2D4EC52B" w14:textId="77777777" w:rsidR="00121958" w:rsidRDefault="00121958" w:rsidP="003C708B">
      <w:pPr>
        <w:jc w:val="center"/>
        <w:rPr>
          <w:sz w:val="32"/>
          <w:lang w:val="es-CL"/>
        </w:rPr>
      </w:pPr>
    </w:p>
    <w:p w14:paraId="04F799C2" w14:textId="418F4EE8" w:rsidR="00342A38" w:rsidRPr="00121958" w:rsidRDefault="003C708B" w:rsidP="003C708B">
      <w:pPr>
        <w:jc w:val="center"/>
        <w:rPr>
          <w:rFonts w:ascii="Herculanum" w:hAnsi="Herculanum"/>
          <w:b/>
          <w:sz w:val="52"/>
          <w:lang w:val="es-CL"/>
        </w:rPr>
      </w:pPr>
      <w:r w:rsidRPr="00121958">
        <w:rPr>
          <w:rFonts w:ascii="Herculanum" w:hAnsi="Herculanum"/>
          <w:b/>
          <w:sz w:val="52"/>
          <w:lang w:val="es-CL"/>
        </w:rPr>
        <w:t>Employment</w:t>
      </w:r>
      <w:r w:rsidR="00121958">
        <w:rPr>
          <w:rFonts w:ascii="Herculanum" w:hAnsi="Herculanum"/>
          <w:b/>
          <w:sz w:val="52"/>
          <w:lang w:val="es-CL"/>
        </w:rPr>
        <w:t>(1)</w:t>
      </w:r>
    </w:p>
    <w:p w14:paraId="29D25722" w14:textId="77777777" w:rsidR="00901857" w:rsidRDefault="00901857" w:rsidP="003C708B">
      <w:pPr>
        <w:jc w:val="center"/>
        <w:rPr>
          <w:sz w:val="32"/>
          <w:lang w:val="es-CL"/>
        </w:rPr>
      </w:pPr>
    </w:p>
    <w:p w14:paraId="757F4B1F" w14:textId="77777777" w:rsidR="00121958" w:rsidRPr="00121958" w:rsidRDefault="00901857" w:rsidP="00121958">
      <w:pPr>
        <w:spacing w:line="360" w:lineRule="auto"/>
        <w:jc w:val="both"/>
        <w:rPr>
          <w:b/>
          <w:sz w:val="28"/>
          <w:lang w:val="es-CL"/>
        </w:rPr>
      </w:pPr>
      <w:r w:rsidRPr="00121958">
        <w:rPr>
          <w:b/>
          <w:sz w:val="28"/>
          <w:lang w:val="es-CL"/>
        </w:rPr>
        <w:t>Context</w:t>
      </w:r>
    </w:p>
    <w:p w14:paraId="3C769C16" w14:textId="304A79B2" w:rsidR="00121958" w:rsidRDefault="00121958" w:rsidP="00121958">
      <w:pPr>
        <w:tabs>
          <w:tab w:val="left" w:pos="3800"/>
        </w:tabs>
        <w:spacing w:line="360" w:lineRule="auto"/>
        <w:rPr>
          <w:sz w:val="28"/>
          <w:lang w:val="es-CL"/>
        </w:rPr>
      </w:pPr>
      <w:r>
        <w:rPr>
          <w:sz w:val="28"/>
          <w:lang w:val="es-CL"/>
        </w:rPr>
        <w:tab/>
      </w:r>
    </w:p>
    <w:p w14:paraId="21290208" w14:textId="2F71D149" w:rsidR="00901857" w:rsidRDefault="00901857" w:rsidP="00121958">
      <w:pPr>
        <w:spacing w:line="360" w:lineRule="auto"/>
        <w:ind w:firstLine="993"/>
        <w:jc w:val="both"/>
        <w:rPr>
          <w:sz w:val="28"/>
          <w:lang w:val="en-US"/>
        </w:rPr>
      </w:pPr>
      <w:r w:rsidRPr="00901857">
        <w:rPr>
          <w:sz w:val="28"/>
          <w:lang w:val="en-US"/>
        </w:rPr>
        <w:t>The Human Resources department has become one of the central departments in any large Company.</w:t>
      </w:r>
      <w:r>
        <w:rPr>
          <w:sz w:val="28"/>
          <w:lang w:val="en-US"/>
        </w:rPr>
        <w:t xml:space="preserve"> It will have contact with many people including job applicants with experience, recent graduates, work </w:t>
      </w:r>
      <w:bookmarkStart w:id="0" w:name="_GoBack"/>
      <w:bookmarkEnd w:id="0"/>
      <w:r>
        <w:rPr>
          <w:sz w:val="28"/>
          <w:lang w:val="en-US"/>
        </w:rPr>
        <w:t>experience students, through to line managers who need staff. It could also be involved in recruiting employees from overseas or selecting candidates to work in offices abroad. English will be the language of communication for many international HR managers and is often used to interview prospective employees.</w:t>
      </w:r>
    </w:p>
    <w:p w14:paraId="08661031" w14:textId="611DF708" w:rsidR="00121958" w:rsidRDefault="00901857" w:rsidP="00121958">
      <w:pPr>
        <w:spacing w:line="360" w:lineRule="auto"/>
        <w:ind w:firstLine="993"/>
        <w:jc w:val="both"/>
        <w:rPr>
          <w:sz w:val="28"/>
          <w:lang w:val="en-US"/>
        </w:rPr>
      </w:pPr>
      <w:r>
        <w:rPr>
          <w:sz w:val="28"/>
          <w:lang w:val="en-US"/>
        </w:rPr>
        <w:t xml:space="preserve">This unit looks at the issue of employment in terms of how </w:t>
      </w:r>
      <w:r w:rsidR="006B4BD8">
        <w:rPr>
          <w:sz w:val="28"/>
          <w:lang w:val="en-US"/>
        </w:rPr>
        <w:t>we recruit people and the kinds of qualities or skills that might be required for a job. Students then have the opportunity to talk about their own positions, and the qualities, skills, experience, and qualifications they need for their job.</w:t>
      </w:r>
      <w:r w:rsidRPr="00901857">
        <w:rPr>
          <w:sz w:val="28"/>
          <w:lang w:val="en-US"/>
        </w:rPr>
        <w:t xml:space="preserve"> </w:t>
      </w:r>
    </w:p>
    <w:p w14:paraId="559AD994" w14:textId="3099DD48" w:rsidR="00121958" w:rsidRDefault="00121958" w:rsidP="00121958">
      <w:pPr>
        <w:rPr>
          <w:sz w:val="28"/>
          <w:lang w:val="en-US"/>
        </w:rPr>
      </w:pPr>
    </w:p>
    <w:p w14:paraId="19CAD6D2" w14:textId="78DE44A3" w:rsidR="00EA40C5" w:rsidRDefault="00121958" w:rsidP="00121958">
      <w:pPr>
        <w:tabs>
          <w:tab w:val="left" w:pos="1460"/>
        </w:tabs>
        <w:rPr>
          <w:sz w:val="28"/>
          <w:lang w:val="en-US"/>
        </w:rPr>
      </w:pPr>
      <w:r>
        <w:rPr>
          <w:sz w:val="28"/>
          <w:lang w:val="en-US"/>
        </w:rPr>
        <w:tab/>
        <w:t>Inserter logos</w:t>
      </w:r>
    </w:p>
    <w:p w14:paraId="23185E16" w14:textId="7BAF11F3" w:rsidR="00121958" w:rsidRDefault="00121958" w:rsidP="00121958">
      <w:pPr>
        <w:tabs>
          <w:tab w:val="left" w:pos="1460"/>
        </w:tabs>
        <w:rPr>
          <w:sz w:val="28"/>
          <w:lang w:val="en-US"/>
        </w:rPr>
      </w:pPr>
      <w:proofErr w:type="spellStart"/>
      <w:r>
        <w:rPr>
          <w:sz w:val="28"/>
          <w:lang w:val="en-US"/>
        </w:rPr>
        <w:t>Referencia</w:t>
      </w:r>
      <w:proofErr w:type="spellEnd"/>
      <w:r>
        <w:rPr>
          <w:sz w:val="28"/>
          <w:lang w:val="en-US"/>
        </w:rPr>
        <w:t xml:space="preserve"> </w:t>
      </w:r>
      <w:proofErr w:type="spellStart"/>
      <w:r>
        <w:rPr>
          <w:sz w:val="28"/>
          <w:lang w:val="en-US"/>
        </w:rPr>
        <w:t>bibliografica</w:t>
      </w:r>
      <w:proofErr w:type="spellEnd"/>
    </w:p>
    <w:p w14:paraId="1873B59A" w14:textId="49CF49AE" w:rsidR="00121958" w:rsidRPr="00121958" w:rsidRDefault="00121958" w:rsidP="00121958">
      <w:pPr>
        <w:tabs>
          <w:tab w:val="left" w:pos="1460"/>
        </w:tabs>
        <w:rPr>
          <w:sz w:val="28"/>
          <w:lang w:val="en-US"/>
        </w:rPr>
      </w:pPr>
      <w:proofErr w:type="spellStart"/>
      <w:r>
        <w:rPr>
          <w:sz w:val="28"/>
          <w:lang w:val="en-US"/>
        </w:rPr>
        <w:t>Docente</w:t>
      </w:r>
      <w:proofErr w:type="spellEnd"/>
    </w:p>
    <w:sectPr w:rsidR="00121958" w:rsidRPr="00121958" w:rsidSect="00E30CEE">
      <w:headerReference w:type="default" r:id="rId8"/>
      <w:pgSz w:w="11906" w:h="16838" w:code="9"/>
      <w:pgMar w:top="1701" w:right="1701" w:bottom="1701" w:left="1701" w:header="709" w:footer="709" w:gutter="0"/>
      <w:pgBorders w:offsetFrom="page">
        <w:top w:val="thinThickSmallGap" w:sz="24" w:space="24" w:color="538135" w:themeColor="accent6" w:themeShade="BF"/>
        <w:left w:val="thinThickSmallGap" w:sz="24" w:space="24" w:color="538135" w:themeColor="accent6" w:themeShade="BF"/>
        <w:bottom w:val="thickThinSmallGap" w:sz="24" w:space="24" w:color="538135" w:themeColor="accent6" w:themeShade="BF"/>
        <w:right w:val="thickThinSmallGap" w:sz="24" w:space="24" w:color="538135" w:themeColor="accent6" w:themeShade="B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E8FA8" w14:textId="77777777" w:rsidR="00E27486" w:rsidRDefault="00E27486" w:rsidP="00342A38">
      <w:pPr>
        <w:spacing w:after="0" w:line="240" w:lineRule="auto"/>
      </w:pPr>
      <w:r>
        <w:separator/>
      </w:r>
    </w:p>
  </w:endnote>
  <w:endnote w:type="continuationSeparator" w:id="0">
    <w:p w14:paraId="1BF32F28" w14:textId="77777777" w:rsidR="00E27486" w:rsidRDefault="00E27486" w:rsidP="0034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Herculanum">
    <w:panose1 w:val="02000505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7E192" w14:textId="77777777" w:rsidR="00E27486" w:rsidRDefault="00E27486" w:rsidP="00342A38">
      <w:pPr>
        <w:spacing w:after="0" w:line="240" w:lineRule="auto"/>
      </w:pPr>
      <w:r>
        <w:separator/>
      </w:r>
    </w:p>
  </w:footnote>
  <w:footnote w:type="continuationSeparator" w:id="0">
    <w:p w14:paraId="7776E16F" w14:textId="77777777" w:rsidR="00E27486" w:rsidRDefault="00E27486" w:rsidP="00342A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9FB18" w14:textId="77777777" w:rsidR="00342A38" w:rsidRDefault="00342A38">
    <w:pPr>
      <w:pStyle w:val="Encabezado"/>
    </w:pPr>
    <w:r>
      <w:ptab w:relativeTo="margin" w:alignment="center" w:leader="none"/>
    </w:r>
    <w:proofErr w:type="spellStart"/>
    <w:r>
      <w:t>Task</w:t>
    </w:r>
    <w:proofErr w:type="spellEnd"/>
    <w:r>
      <w:t xml:space="preserve"> </w:t>
    </w:r>
    <w:proofErr w:type="spellStart"/>
    <w:r>
      <w:t>Based</w:t>
    </w:r>
    <w:proofErr w:type="spellEnd"/>
    <w:r>
      <w:t xml:space="preserve"> </w:t>
    </w:r>
    <w:proofErr w:type="spellStart"/>
    <w:r>
      <w:t>Language</w:t>
    </w:r>
    <w:proofErr w:type="spellEnd"/>
    <w:r>
      <w:t xml:space="preserve"> </w:t>
    </w:r>
    <w:proofErr w:type="spellStart"/>
    <w:r>
      <w:t>Teaching</w:t>
    </w:r>
    <w:proofErr w:type="spellEnd"/>
    <w:r>
      <w:ptab w:relativeTo="margin" w:alignment="right" w:leader="none"/>
    </w:r>
    <w:r w:rsidR="00E30CEE">
      <w:rPr>
        <w:noProof/>
        <w:lang w:eastAsia="es-ES"/>
      </w:rPr>
      <w:drawing>
        <wp:inline distT="0" distB="0" distL="0" distR="0" wp14:anchorId="667FBDB0" wp14:editId="4D9D017F">
          <wp:extent cx="685204" cy="2762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3-faster.jpg"/>
                  <pic:cNvPicPr/>
                </pic:nvPicPr>
                <pic:blipFill>
                  <a:blip r:embed="rId1">
                    <a:extLst>
                      <a:ext uri="{28A0092B-C50C-407E-A947-70E740481C1C}">
                        <a14:useLocalDpi xmlns:a14="http://schemas.microsoft.com/office/drawing/2010/main" val="0"/>
                      </a:ext>
                    </a:extLst>
                  </a:blip>
                  <a:stretch>
                    <a:fillRect/>
                  </a:stretch>
                </pic:blipFill>
                <pic:spPr>
                  <a:xfrm>
                    <a:off x="0" y="0"/>
                    <a:ext cx="695881" cy="28052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9D"/>
    <w:rsid w:val="00121958"/>
    <w:rsid w:val="002D6314"/>
    <w:rsid w:val="00342A38"/>
    <w:rsid w:val="003C708B"/>
    <w:rsid w:val="006B4BD8"/>
    <w:rsid w:val="006D019D"/>
    <w:rsid w:val="00855249"/>
    <w:rsid w:val="008802C8"/>
    <w:rsid w:val="00901857"/>
    <w:rsid w:val="00AC52AE"/>
    <w:rsid w:val="00E27486"/>
    <w:rsid w:val="00E30CEE"/>
    <w:rsid w:val="00EA40C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AE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A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A38"/>
  </w:style>
  <w:style w:type="paragraph" w:styleId="Piedepgina">
    <w:name w:val="footer"/>
    <w:basedOn w:val="Normal"/>
    <w:link w:val="PiedepginaCar"/>
    <w:uiPriority w:val="99"/>
    <w:unhideWhenUsed/>
    <w:rsid w:val="00342A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A38"/>
  </w:style>
  <w:style w:type="table" w:styleId="Tablaconcuadrcula">
    <w:name w:val="Table Grid"/>
    <w:basedOn w:val="Tablanormal"/>
    <w:uiPriority w:val="39"/>
    <w:rsid w:val="00342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anormal"/>
    <w:uiPriority w:val="41"/>
    <w:rsid w:val="00342A3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3C70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08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A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A38"/>
  </w:style>
  <w:style w:type="paragraph" w:styleId="Piedepgina">
    <w:name w:val="footer"/>
    <w:basedOn w:val="Normal"/>
    <w:link w:val="PiedepginaCar"/>
    <w:uiPriority w:val="99"/>
    <w:unhideWhenUsed/>
    <w:rsid w:val="00342A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A38"/>
  </w:style>
  <w:style w:type="table" w:styleId="Tablaconcuadrcula">
    <w:name w:val="Table Grid"/>
    <w:basedOn w:val="Tablanormal"/>
    <w:uiPriority w:val="39"/>
    <w:rsid w:val="00342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anormal"/>
    <w:uiPriority w:val="41"/>
    <w:rsid w:val="00342A3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3C70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image" Target="media/image1.jpeg"/><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136</Words>
  <Characters>752</Characters>
  <Application>Microsoft Macintosh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dc:creator>
  <cp:keywords/>
  <dc:description/>
  <cp:lastModifiedBy>Eduardo Mardones Fuentes</cp:lastModifiedBy>
  <cp:revision>9</cp:revision>
  <dcterms:created xsi:type="dcterms:W3CDTF">2016-05-11T00:37:00Z</dcterms:created>
  <dcterms:modified xsi:type="dcterms:W3CDTF">2016-05-19T13:26:00Z</dcterms:modified>
</cp:coreProperties>
</file>