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F9" w:rsidRPr="00174CD2" w:rsidRDefault="00EE44F9" w:rsidP="00174CD2">
      <w:pPr>
        <w:rPr>
          <w:color w:val="FF0000"/>
        </w:rPr>
      </w:pPr>
    </w:p>
    <w:tbl>
      <w:tblPr>
        <w:tblpPr w:leftFromText="141" w:rightFromText="141" w:vertAnchor="page" w:horzAnchor="margin" w:tblpY="2056"/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4"/>
      </w:tblGrid>
      <w:tr w:rsidR="007063C4" w:rsidRPr="008F1ADF" w:rsidTr="00174CD2">
        <w:trPr>
          <w:trHeight w:val="57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C4" w:rsidRPr="008F1ADF" w:rsidRDefault="007063C4" w:rsidP="009C2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484111063"/>
            <w:r w:rsidRPr="008F1ADF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INSTITUCION EDUCATIVA SAN PABLO </w:t>
            </w:r>
          </w:p>
          <w:p w:rsidR="007063C4" w:rsidRPr="008F1ADF" w:rsidRDefault="007063C4" w:rsidP="009C2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8F1ADF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PUEBLO RICO RISARALDA.</w:t>
            </w:r>
          </w:p>
        </w:tc>
      </w:tr>
      <w:tr w:rsidR="007063C4" w:rsidRPr="008F1ADF" w:rsidTr="00174CD2">
        <w:trPr>
          <w:trHeight w:val="57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C4" w:rsidRPr="008F1ADF" w:rsidRDefault="007063C4" w:rsidP="009C225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8F1ADF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ÁREA:</w:t>
            </w:r>
            <w:r w:rsidRPr="008F1A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A3C88">
              <w:rPr>
                <w:rFonts w:eastAsia="Times New Roman" w:cstheme="minorHAnsi"/>
                <w:bCs/>
                <w:color w:val="ED7D31" w:themeColor="accent2"/>
                <w:sz w:val="20"/>
                <w:szCs w:val="20"/>
                <w:lang w:eastAsia="es-ES"/>
              </w:rPr>
              <w:t>Algebra</w:t>
            </w:r>
            <w:r w:rsidRPr="00FA3C88">
              <w:rPr>
                <w:rFonts w:eastAsia="Times New Roman" w:cstheme="minorHAnsi"/>
                <w:b/>
                <w:bCs/>
                <w:color w:val="ED7D31" w:themeColor="accent2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/</w:t>
            </w:r>
            <w:r w:rsidRPr="008F1ADF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Eje Temático</w:t>
            </w:r>
            <w:r w:rsidRPr="008F1A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:  </w:t>
            </w:r>
            <w:r w:rsidRPr="00FA3C88">
              <w:rPr>
                <w:rFonts w:eastAsia="Times New Roman" w:cstheme="minorHAnsi"/>
                <w:bCs/>
                <w:color w:val="ED7D31" w:themeColor="accent2"/>
                <w:sz w:val="20"/>
                <w:szCs w:val="20"/>
                <w:lang w:eastAsia="es-ES"/>
              </w:rPr>
              <w:t>Expresiones Algebraicas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. /</w:t>
            </w:r>
            <w:r w:rsidRPr="008F1AD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Sección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 xml:space="preserve"> 4.</w:t>
            </w:r>
            <w:r w:rsidRPr="005A1157">
              <w:rPr>
                <w:color w:val="FF0000"/>
              </w:rPr>
              <w:t xml:space="preserve"> </w:t>
            </w:r>
            <w:r w:rsidRPr="007063C4">
              <w:rPr>
                <w:color w:val="ED7D31" w:themeColor="accent2"/>
              </w:rPr>
              <w:t>Componente variacional</w:t>
            </w:r>
            <w:r w:rsidR="00174C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: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/ Fecha</w:t>
            </w:r>
            <w:r w:rsidR="00174C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ES"/>
              </w:rPr>
              <w:t>: -----------</w:t>
            </w:r>
          </w:p>
        </w:tc>
      </w:tr>
      <w:tr w:rsidR="007063C4" w:rsidRPr="008F1ADF" w:rsidTr="00174CD2">
        <w:trPr>
          <w:trHeight w:val="515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C4" w:rsidRPr="008F1ADF" w:rsidRDefault="007063C4" w:rsidP="009C22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  <w:r w:rsidR="00174CD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</w:tc>
      </w:tr>
    </w:tbl>
    <w:bookmarkEnd w:id="0"/>
    <w:p w:rsidR="00752CA6" w:rsidRDefault="00354393" w:rsidP="00EE44F9">
      <w:pPr>
        <w:ind w:left="360"/>
      </w:pPr>
      <w:r>
        <w:t>Describe q</w:t>
      </w:r>
      <w:r w:rsidR="00825FD2">
        <w:t>ue ruta</w:t>
      </w:r>
      <w:r w:rsidR="00A72DEB">
        <w:t xml:space="preserve"> </w:t>
      </w:r>
      <w:proofErr w:type="gramStart"/>
      <w:r w:rsidR="00A72DEB">
        <w:t xml:space="preserve">de </w:t>
      </w:r>
      <w:r w:rsidR="00825FD2">
        <w:t xml:space="preserve"> </w:t>
      </w:r>
      <w:r w:rsidR="005F4512">
        <w:t>aprendizaje</w:t>
      </w:r>
      <w:proofErr w:type="gramEnd"/>
      <w:r w:rsidR="005F4512">
        <w:t xml:space="preserve"> exploraste </w:t>
      </w:r>
    </w:p>
    <w:p w:rsidR="00EE44F9" w:rsidRDefault="00EE44F9" w:rsidP="00EE44F9">
      <w:pPr>
        <w:ind w:left="360"/>
      </w:pPr>
    </w:p>
    <w:p w:rsidR="00825FD2" w:rsidRDefault="005D333E" w:rsidP="00825FD2">
      <w:sdt>
        <w:sdtPr>
          <w:id w:val="172725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6FD">
            <w:rPr>
              <w:rFonts w:ascii="MS Gothic" w:eastAsia="MS Gothic" w:hAnsi="MS Gothic" w:hint="eastAsia"/>
            </w:rPr>
            <w:t>☐</w:t>
          </w:r>
        </w:sdtContent>
      </w:sdt>
      <w:r w:rsidR="00F346FD">
        <w:tab/>
      </w:r>
      <w:r w:rsidR="005A1157">
        <w:t xml:space="preserve">leyenda </w:t>
      </w:r>
      <w:r w:rsidR="00854529">
        <w:t>del ajedrez</w:t>
      </w:r>
      <w:r w:rsidR="00C55D48">
        <w:t xml:space="preserve"> en texto</w:t>
      </w:r>
    </w:p>
    <w:p w:rsidR="00C55D48" w:rsidRDefault="005D333E" w:rsidP="00825FD2">
      <w:sdt>
        <w:sdtPr>
          <w:id w:val="-165914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70E">
            <w:rPr>
              <w:rFonts w:ascii="MS Gothic" w:eastAsia="MS Gothic" w:hAnsi="MS Gothic" w:hint="eastAsia"/>
            </w:rPr>
            <w:t>☐</w:t>
          </w:r>
        </w:sdtContent>
      </w:sdt>
      <w:r w:rsidR="00F346FD">
        <w:tab/>
      </w:r>
      <w:r w:rsidR="00C55D48">
        <w:t>Leyenda del ajedrez en video.</w:t>
      </w:r>
    </w:p>
    <w:p w:rsidR="00354393" w:rsidRDefault="00E90DA9" w:rsidP="00825FD2">
      <w:sdt>
        <w:sdtPr>
          <w:id w:val="-198037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1A0">
            <w:rPr>
              <w:rFonts w:ascii="MS Gothic" w:eastAsia="MS Gothic" w:hAnsi="MS Gothic" w:hint="eastAsia"/>
            </w:rPr>
            <w:t>☐</w:t>
          </w:r>
        </w:sdtContent>
      </w:sdt>
      <w:r w:rsidR="002D31A0">
        <w:tab/>
      </w:r>
      <w:r w:rsidR="009D4C2D">
        <w:t xml:space="preserve">Video </w:t>
      </w:r>
      <w:r w:rsidR="006E3394">
        <w:t>(1) patrones y EA</w:t>
      </w:r>
    </w:p>
    <w:p w:rsidR="00354393" w:rsidRDefault="005D333E" w:rsidP="00825FD2">
      <w:sdt>
        <w:sdtPr>
          <w:id w:val="196199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6FD">
            <w:rPr>
              <w:rFonts w:ascii="MS Gothic" w:eastAsia="MS Gothic" w:hAnsi="MS Gothic" w:hint="eastAsia"/>
            </w:rPr>
            <w:t>☐</w:t>
          </w:r>
        </w:sdtContent>
      </w:sdt>
      <w:r w:rsidR="00F346FD">
        <w:tab/>
      </w:r>
      <w:r w:rsidR="00F94EF4">
        <w:t>Video</w:t>
      </w:r>
      <w:r w:rsidR="006E3394">
        <w:t xml:space="preserve"> (2) ejemplos encontrar patrones</w:t>
      </w:r>
    </w:p>
    <w:p w:rsidR="00CA1F69" w:rsidRDefault="005D333E" w:rsidP="00AC0D27">
      <w:sdt>
        <w:sdtPr>
          <w:id w:val="-59662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D27">
            <w:rPr>
              <w:rFonts w:ascii="MS Gothic" w:eastAsia="MS Gothic" w:hAnsi="MS Gothic" w:hint="eastAsia"/>
            </w:rPr>
            <w:t>☐</w:t>
          </w:r>
        </w:sdtContent>
      </w:sdt>
      <w:r w:rsidR="00AC0D27">
        <w:t xml:space="preserve">         </w:t>
      </w:r>
      <w:r w:rsidR="004A118A">
        <w:t xml:space="preserve">Actividad. </w:t>
      </w:r>
      <w:r w:rsidR="004A118A">
        <w:t>Situación amigos en Facebook</w:t>
      </w:r>
    </w:p>
    <w:p w:rsidR="004A118A" w:rsidRDefault="005D333E" w:rsidP="00804EA4">
      <w:sdt>
        <w:sdtPr>
          <w:id w:val="49670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801">
            <w:rPr>
              <w:rFonts w:ascii="MS Gothic" w:eastAsia="MS Gothic" w:hAnsi="MS Gothic" w:hint="eastAsia"/>
            </w:rPr>
            <w:t>☐</w:t>
          </w:r>
        </w:sdtContent>
      </w:sdt>
      <w:r w:rsidR="00494801">
        <w:t xml:space="preserve">         </w:t>
      </w:r>
      <w:r w:rsidR="004A118A">
        <w:t xml:space="preserve">Actividad. </w:t>
      </w:r>
      <w:r w:rsidR="00804EA4">
        <w:t>Situación</w:t>
      </w:r>
      <w:r w:rsidR="00804EA4">
        <w:t>.</w:t>
      </w:r>
      <w:r w:rsidR="00804EA4">
        <w:t xml:space="preserve"> </w:t>
      </w:r>
      <w:r w:rsidR="00804EA4">
        <w:t>Decoradores del Ring"</w:t>
      </w:r>
    </w:p>
    <w:p w:rsidR="00854529" w:rsidRDefault="004A118A" w:rsidP="00AC0D27">
      <w:r>
        <w:t xml:space="preserve"> </w:t>
      </w:r>
      <w:r w:rsidR="00CA1F69">
        <w:t>Video áreas y perímetros con EA (2)</w:t>
      </w:r>
      <w:r w:rsidR="00E206DE">
        <w:t xml:space="preserve"> </w:t>
      </w:r>
      <w:r w:rsidR="00854529">
        <w:t xml:space="preserve"> </w:t>
      </w:r>
    </w:p>
    <w:p w:rsidR="00E206DE" w:rsidRDefault="005D333E" w:rsidP="00AC0D27">
      <w:sdt>
        <w:sdtPr>
          <w:id w:val="-108429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206">
            <w:rPr>
              <w:rFonts w:ascii="MS Gothic" w:eastAsia="MS Gothic" w:hAnsi="MS Gothic" w:hint="eastAsia"/>
            </w:rPr>
            <w:t>☐</w:t>
          </w:r>
        </w:sdtContent>
      </w:sdt>
      <w:r w:rsidR="00854529">
        <w:t xml:space="preserve">          Video dibujos animados</w:t>
      </w:r>
    </w:p>
    <w:p w:rsidR="000B2E0A" w:rsidRDefault="005D333E" w:rsidP="00880719">
      <w:pPr>
        <w:tabs>
          <w:tab w:val="left" w:pos="284"/>
        </w:tabs>
      </w:pPr>
      <w:sdt>
        <w:sdtPr>
          <w:id w:val="-17907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E81">
            <w:rPr>
              <w:rFonts w:ascii="MS Gothic" w:eastAsia="MS Gothic" w:hAnsi="MS Gothic" w:hint="eastAsia"/>
            </w:rPr>
            <w:t>☐</w:t>
          </w:r>
        </w:sdtContent>
      </w:sdt>
      <w:r w:rsidR="003F2E81">
        <w:tab/>
      </w:r>
      <w:r w:rsidR="00880719">
        <w:tab/>
      </w:r>
      <w:r w:rsidR="007A4E4D">
        <w:t>Tareas patrones</w:t>
      </w:r>
      <w:r w:rsidR="0078779D">
        <w:t xml:space="preserve"> geométricos.</w:t>
      </w:r>
    </w:p>
    <w:p w:rsidR="0078779D" w:rsidRDefault="005D333E" w:rsidP="00880719">
      <w:pPr>
        <w:tabs>
          <w:tab w:val="left" w:pos="284"/>
        </w:tabs>
      </w:pPr>
      <w:sdt>
        <w:sdtPr>
          <w:id w:val="51111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79D">
            <w:rPr>
              <w:rFonts w:ascii="MS Gothic" w:eastAsia="MS Gothic" w:hAnsi="MS Gothic" w:hint="eastAsia"/>
            </w:rPr>
            <w:t>☐</w:t>
          </w:r>
        </w:sdtContent>
      </w:sdt>
      <w:r w:rsidR="0078779D">
        <w:tab/>
      </w:r>
      <w:r w:rsidR="0078779D">
        <w:tab/>
      </w:r>
      <w:r w:rsidR="007A4E4D">
        <w:t xml:space="preserve">COEVALUACION </w:t>
      </w:r>
      <w:r w:rsidR="0078779D">
        <w:tab/>
      </w:r>
      <w:r w:rsidR="0078779D">
        <w:tab/>
      </w:r>
    </w:p>
    <w:p w:rsidR="000B2E0A" w:rsidRDefault="001E36FC" w:rsidP="003F2E81">
      <w:pPr>
        <w:tabs>
          <w:tab w:val="left" w:pos="762"/>
        </w:tabs>
      </w:pPr>
      <w:r>
        <w:t>¿</w:t>
      </w:r>
      <w:r w:rsidR="00A66F03">
        <w:t>Cuál</w:t>
      </w:r>
      <w:r w:rsidR="000B2E0A">
        <w:t xml:space="preserve"> de los recursos </w:t>
      </w:r>
      <w:r w:rsidR="00A66F03">
        <w:t xml:space="preserve">crees que te aporto más en el desarrollo del aprendizaje de </w:t>
      </w:r>
      <w:r w:rsidR="007A4E4D">
        <w:t>patrones de variación</w:t>
      </w:r>
    </w:p>
    <w:p w:rsidR="001E36FC" w:rsidRDefault="001E36FC" w:rsidP="003F2E81">
      <w:pPr>
        <w:tabs>
          <w:tab w:val="left" w:pos="762"/>
        </w:tabs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49076</wp:posOffset>
                </wp:positionV>
                <wp:extent cx="4879340" cy="575945"/>
                <wp:effectExtent l="0" t="0" r="1651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FC" w:rsidRDefault="001E3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85pt;width:384.2pt;height:45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">
                <v:textbox>
                  <w:txbxContent>
                    <w:p w:rsidR="001E36FC" w:rsidRDefault="001E36FC"/>
                  </w:txbxContent>
                </v:textbox>
                <w10:wrap type="square" anchorx="margin"/>
              </v:shape>
            </w:pict>
          </mc:Fallback>
        </mc:AlternateContent>
      </w:r>
    </w:p>
    <w:p w:rsidR="00D93473" w:rsidRDefault="003F2E81" w:rsidP="00825FD2">
      <w:r>
        <w:t>.</w:t>
      </w:r>
    </w:p>
    <w:p w:rsidR="00354393" w:rsidRDefault="00354393" w:rsidP="00825FD2"/>
    <w:p w:rsidR="00D03A18" w:rsidRDefault="00D03A18" w:rsidP="00825FD2">
      <w:r>
        <w:t xml:space="preserve">Sugerencias y mejoras. </w:t>
      </w:r>
      <w:r w:rsidR="005F4512">
        <w:t>(aportes</w:t>
      </w:r>
      <w:r>
        <w:t xml:space="preserve"> al conocimiento)</w:t>
      </w:r>
    </w:p>
    <w:p w:rsidR="00D03A18" w:rsidRDefault="00D03A18" w:rsidP="00825FD2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CD710B" wp14:editId="2B76960E">
                <wp:simplePos x="0" y="0"/>
                <wp:positionH relativeFrom="margin">
                  <wp:align>left</wp:align>
                </wp:positionH>
                <wp:positionV relativeFrom="paragraph">
                  <wp:posOffset>52940</wp:posOffset>
                </wp:positionV>
                <wp:extent cx="4879340" cy="575945"/>
                <wp:effectExtent l="0" t="0" r="16510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A18" w:rsidRDefault="00D03A18" w:rsidP="00D03A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710B" id="_x0000_s1027" type="#_x0000_t202" style="position:absolute;margin-left:0;margin-top:4.15pt;width:384.2pt;height:45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">
                <v:textbox>
                  <w:txbxContent>
                    <w:p w:rsidR="00D03A18" w:rsidRDefault="00D03A18" w:rsidP="00D03A18"/>
                  </w:txbxContent>
                </v:textbox>
                <w10:wrap type="square" anchorx="margin"/>
              </v:shape>
            </w:pict>
          </mc:Fallback>
        </mc:AlternateContent>
      </w:r>
    </w:p>
    <w:p w:rsidR="00D03A18" w:rsidRDefault="00D03A18" w:rsidP="00825FD2">
      <w:bookmarkStart w:id="1" w:name="_GoBack"/>
      <w:bookmarkEnd w:id="1"/>
    </w:p>
    <w:sectPr w:rsidR="00D03A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3E" w:rsidRDefault="005D333E" w:rsidP="001875D8">
      <w:pPr>
        <w:spacing w:after="0" w:line="240" w:lineRule="auto"/>
      </w:pPr>
      <w:r>
        <w:separator/>
      </w:r>
    </w:p>
  </w:endnote>
  <w:endnote w:type="continuationSeparator" w:id="0">
    <w:p w:rsidR="005D333E" w:rsidRDefault="005D333E" w:rsidP="0018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3E" w:rsidRDefault="005D333E" w:rsidP="001875D8">
      <w:pPr>
        <w:spacing w:after="0" w:line="240" w:lineRule="auto"/>
      </w:pPr>
      <w:r>
        <w:separator/>
      </w:r>
    </w:p>
  </w:footnote>
  <w:footnote w:type="continuationSeparator" w:id="0">
    <w:p w:rsidR="005D333E" w:rsidRDefault="005D333E" w:rsidP="0018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10F" w:rsidRDefault="00DD610F" w:rsidP="00DD610F">
    <w:pPr>
      <w:spacing w:line="240" w:lineRule="auto"/>
      <w:jc w:val="center"/>
    </w:pPr>
    <w:bookmarkStart w:id="2" w:name="_Hlk484110993"/>
    <w:bookmarkStart w:id="3" w:name="_Hlk484110994"/>
    <w:bookmarkStart w:id="4" w:name="_Hlk484111219"/>
    <w:bookmarkStart w:id="5" w:name="_Hlk484111220"/>
    <w:bookmarkStart w:id="6" w:name="_Hlk484111528"/>
    <w:bookmarkStart w:id="7" w:name="_Hlk484111529"/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32700D" wp14:editId="7F017D02">
          <wp:simplePos x="0" y="0"/>
          <wp:positionH relativeFrom="rightMargin">
            <wp:align>left</wp:align>
          </wp:positionH>
          <wp:positionV relativeFrom="paragraph">
            <wp:posOffset>7620</wp:posOffset>
          </wp:positionV>
          <wp:extent cx="619125" cy="4857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534F">
      <w:rPr>
        <w:i/>
      </w:rPr>
      <w:t>PROYECTO INICIACION AL ALGEBRA MEDIANTE AYUDAS HIPERMEDIALES DINAMICAS (AHD</w:t>
    </w:r>
    <w:r>
      <w:t>)</w:t>
    </w:r>
  </w:p>
  <w:p w:rsidR="00DD610F" w:rsidRDefault="00DD610F" w:rsidP="00DD610F">
    <w:pPr>
      <w:spacing w:line="240" w:lineRule="auto"/>
      <w:jc w:val="center"/>
    </w:pPr>
    <w:r>
      <w:t>MAESTRIA EN ENSEÑANZA DE LA MATEMATICA</w:t>
    </w:r>
  </w:p>
  <w:p w:rsidR="001875D8" w:rsidRPr="00DD610F" w:rsidRDefault="00DD610F" w:rsidP="00DD610F">
    <w:pPr>
      <w:spacing w:line="240" w:lineRule="auto"/>
      <w:jc w:val="center"/>
    </w:pPr>
    <w:r>
      <w:t>UNIVERSIDAD TECNOLOGICA DE PEREIRA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4ED"/>
    <w:multiLevelType w:val="hybridMultilevel"/>
    <w:tmpl w:val="64B84A7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7318"/>
    <w:multiLevelType w:val="hybridMultilevel"/>
    <w:tmpl w:val="7220BB1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A505F"/>
    <w:multiLevelType w:val="hybridMultilevel"/>
    <w:tmpl w:val="BEFC3E9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1FBD"/>
    <w:multiLevelType w:val="hybridMultilevel"/>
    <w:tmpl w:val="C03087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8"/>
    <w:rsid w:val="0000558E"/>
    <w:rsid w:val="00021C83"/>
    <w:rsid w:val="000B2E0A"/>
    <w:rsid w:val="00173613"/>
    <w:rsid w:val="00174CD2"/>
    <w:rsid w:val="001875D8"/>
    <w:rsid w:val="001A1D0A"/>
    <w:rsid w:val="001A4DB7"/>
    <w:rsid w:val="001D6B5E"/>
    <w:rsid w:val="001E36FC"/>
    <w:rsid w:val="00234AEF"/>
    <w:rsid w:val="002D31A0"/>
    <w:rsid w:val="0035299C"/>
    <w:rsid w:val="00354393"/>
    <w:rsid w:val="00362D6A"/>
    <w:rsid w:val="003E3F69"/>
    <w:rsid w:val="003F2E81"/>
    <w:rsid w:val="0044584B"/>
    <w:rsid w:val="00494801"/>
    <w:rsid w:val="004A118A"/>
    <w:rsid w:val="004C2206"/>
    <w:rsid w:val="004E4BC8"/>
    <w:rsid w:val="00590D0B"/>
    <w:rsid w:val="005A1157"/>
    <w:rsid w:val="005D333E"/>
    <w:rsid w:val="005F4512"/>
    <w:rsid w:val="00627FCF"/>
    <w:rsid w:val="00670E38"/>
    <w:rsid w:val="006A170E"/>
    <w:rsid w:val="006E2A39"/>
    <w:rsid w:val="006E3394"/>
    <w:rsid w:val="007063C4"/>
    <w:rsid w:val="00752CA6"/>
    <w:rsid w:val="0078779D"/>
    <w:rsid w:val="007A4E4D"/>
    <w:rsid w:val="007E47A2"/>
    <w:rsid w:val="008004B8"/>
    <w:rsid w:val="00804EA4"/>
    <w:rsid w:val="00825FD2"/>
    <w:rsid w:val="00854529"/>
    <w:rsid w:val="00880719"/>
    <w:rsid w:val="00896F0F"/>
    <w:rsid w:val="008D71DE"/>
    <w:rsid w:val="009D4C2D"/>
    <w:rsid w:val="00A61173"/>
    <w:rsid w:val="00A66F03"/>
    <w:rsid w:val="00A72DEB"/>
    <w:rsid w:val="00A83F5C"/>
    <w:rsid w:val="00A90BD9"/>
    <w:rsid w:val="00AC0D27"/>
    <w:rsid w:val="00B43FD9"/>
    <w:rsid w:val="00BF02D3"/>
    <w:rsid w:val="00C03D10"/>
    <w:rsid w:val="00C55D48"/>
    <w:rsid w:val="00CA1F69"/>
    <w:rsid w:val="00D03A18"/>
    <w:rsid w:val="00D34254"/>
    <w:rsid w:val="00D93473"/>
    <w:rsid w:val="00DD610F"/>
    <w:rsid w:val="00E206DE"/>
    <w:rsid w:val="00E571CF"/>
    <w:rsid w:val="00E71A56"/>
    <w:rsid w:val="00E767CD"/>
    <w:rsid w:val="00E90DA9"/>
    <w:rsid w:val="00EE44F9"/>
    <w:rsid w:val="00F114E4"/>
    <w:rsid w:val="00F24013"/>
    <w:rsid w:val="00F346FD"/>
    <w:rsid w:val="00F86C31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B135"/>
  <w15:chartTrackingRefBased/>
  <w15:docId w15:val="{11271B06-C412-4192-B620-6639B37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F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7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5D8"/>
  </w:style>
  <w:style w:type="paragraph" w:styleId="Piedepgina">
    <w:name w:val="footer"/>
    <w:basedOn w:val="Normal"/>
    <w:link w:val="PiedepginaCar"/>
    <w:uiPriority w:val="99"/>
    <w:unhideWhenUsed/>
    <w:rsid w:val="00187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3</cp:revision>
  <dcterms:created xsi:type="dcterms:W3CDTF">2017-03-15T07:08:00Z</dcterms:created>
  <dcterms:modified xsi:type="dcterms:W3CDTF">2017-07-04T03:17:00Z</dcterms:modified>
</cp:coreProperties>
</file>