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19" w:rsidRPr="00021FC3" w:rsidRDefault="00890419" w:rsidP="0089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C3">
        <w:rPr>
          <w:rFonts w:ascii="Times New Roman" w:hAnsi="Times New Roman" w:cs="Times New Roman"/>
          <w:sz w:val="24"/>
          <w:szCs w:val="24"/>
        </w:rPr>
        <w:t>E</w:t>
      </w:r>
      <w:r w:rsidR="00021FC3" w:rsidRPr="00021FC3">
        <w:rPr>
          <w:rFonts w:ascii="Times New Roman" w:hAnsi="Times New Roman" w:cs="Times New Roman"/>
          <w:sz w:val="24"/>
          <w:szCs w:val="24"/>
        </w:rPr>
        <w:t>stablecer un enlace con los usuarios</w:t>
      </w:r>
    </w:p>
    <w:p w:rsidR="005568E1" w:rsidRPr="00021FC3" w:rsidRDefault="00890419" w:rsidP="00021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C3">
        <w:rPr>
          <w:rFonts w:ascii="Times New Roman" w:hAnsi="Times New Roman" w:cs="Times New Roman"/>
          <w:sz w:val="24"/>
          <w:szCs w:val="24"/>
        </w:rPr>
        <w:t xml:space="preserve">“Es asunto del DBA enlazarse con los usuarios para asegurar que los datos necesarios estén disponibles y para escribir (o ayudar a escribir) los esquemas externos necesarios, utilizando el DDL externo aplicable”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3592692"/>
          <w:citation/>
        </w:sdtPr>
        <w:sdtEndPr/>
        <w:sdtContent>
          <w:r w:rsidRPr="00021FC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21FC3">
            <w:rPr>
              <w:rFonts w:ascii="Times New Roman" w:hAnsi="Times New Roman" w:cs="Times New Roman"/>
              <w:sz w:val="24"/>
              <w:szCs w:val="24"/>
            </w:rPr>
            <w:instrText xml:space="preserve">CITATION Dat012 \p 42 \l 2058 </w:instrText>
          </w:r>
          <w:r w:rsidRPr="00021FC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21FC3">
            <w:rPr>
              <w:rFonts w:ascii="Times New Roman" w:hAnsi="Times New Roman" w:cs="Times New Roman"/>
              <w:noProof/>
              <w:sz w:val="24"/>
              <w:szCs w:val="24"/>
            </w:rPr>
            <w:t>(Date, 2001, pág. 42)</w:t>
          </w:r>
          <w:r w:rsidRPr="00021FC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A622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568E1" w:rsidRPr="00021FC3" w:rsidSect="00021FC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19"/>
    <w:rsid w:val="00021FC3"/>
    <w:rsid w:val="005568E1"/>
    <w:rsid w:val="00890419"/>
    <w:rsid w:val="00A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6DF4"/>
  <w15:chartTrackingRefBased/>
  <w15:docId w15:val="{20E1BB15-D031-4244-9CAA-2E4040AE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Dat012</b:Tag>
    <b:SourceType>Book</b:SourceType>
    <b:Guid>{1F4E4583-94F1-4C3A-93F3-C24C5A528103}</b:Guid>
    <b:Title>Introducción a los sistemas de bases de datos</b:Title>
    <b:Year>2001</b:Year>
    <b:Publisher>Pearson Educación</b:Publisher>
    <b:Author>
      <b:Author>
        <b:NameList>
          <b:Person>
            <b:Last>Date</b:Last>
            <b:First>C.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E1C44C1-487B-4B54-8A86-1BFD4837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Cesar Robledo Ayala</dc:creator>
  <cp:keywords/>
  <dc:description/>
  <cp:lastModifiedBy>Flavio Cesar Robledo Ayala</cp:lastModifiedBy>
  <cp:revision>5</cp:revision>
  <dcterms:created xsi:type="dcterms:W3CDTF">2018-02-13T10:49:00Z</dcterms:created>
  <dcterms:modified xsi:type="dcterms:W3CDTF">2018-02-13T19:37:00Z</dcterms:modified>
</cp:coreProperties>
</file>