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78" w:rsidRDefault="00984DB3" w:rsidP="00984DB3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84DB3">
        <w:rPr>
          <w:rFonts w:ascii="Times New Roman" w:hAnsi="Times New Roman" w:cs="Times New Roman"/>
          <w:sz w:val="24"/>
          <w:szCs w:val="24"/>
          <w:lang w:val="es-ES"/>
        </w:rPr>
        <w:t>Nivel interno</w:t>
      </w:r>
      <w:r w:rsidR="00506B9A">
        <w:rPr>
          <w:rFonts w:ascii="Times New Roman" w:hAnsi="Times New Roman" w:cs="Times New Roman"/>
          <w:sz w:val="24"/>
          <w:szCs w:val="24"/>
          <w:lang w:val="es-ES"/>
        </w:rPr>
        <w:t>.</w:t>
      </w:r>
      <w:bookmarkStart w:id="0" w:name="_GoBack"/>
      <w:bookmarkEnd w:id="0"/>
    </w:p>
    <w:p w:rsidR="00984DB3" w:rsidRPr="00984DB3" w:rsidRDefault="00984DB3" w:rsidP="00984D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“D</w:t>
      </w:r>
      <w:r w:rsidRPr="00984DB3">
        <w:rPr>
          <w:rFonts w:ascii="Times New Roman" w:hAnsi="Times New Roman" w:cs="Times New Roman"/>
          <w:sz w:val="24"/>
          <w:szCs w:val="24"/>
          <w:lang w:val="es-ES"/>
        </w:rPr>
        <w:t>escribe la estructura de almacenamiento físico de la base de datos. El esquema interno utiliza un modelo de datos físico y describe todos los detalles del almacenamiento de datos y las rut</w:t>
      </w:r>
      <w:r>
        <w:rPr>
          <w:rFonts w:ascii="Times New Roman" w:hAnsi="Times New Roman" w:cs="Times New Roman"/>
          <w:sz w:val="24"/>
          <w:szCs w:val="24"/>
          <w:lang w:val="es-ES"/>
        </w:rPr>
        <w:t>as de acceso a la base de datos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3610884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Elm071 \p 31 \l 3082 </w:instrTex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 </w:t>
          </w:r>
          <w:r w:rsidRPr="00984DB3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(Elmasri &amp; B., 2007, pág. 31)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84DB3" w:rsidRPr="00984DB3" w:rsidRDefault="00984DB3">
      <w:pPr>
        <w:rPr>
          <w:lang w:val="es-ES"/>
        </w:rPr>
      </w:pPr>
    </w:p>
    <w:sectPr w:rsidR="00984DB3" w:rsidRPr="00984DB3" w:rsidSect="00984DB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DD" w:rsidRDefault="00425EDD" w:rsidP="00984DB3">
      <w:pPr>
        <w:spacing w:after="0" w:line="240" w:lineRule="auto"/>
      </w:pPr>
      <w:r>
        <w:separator/>
      </w:r>
    </w:p>
  </w:endnote>
  <w:endnote w:type="continuationSeparator" w:id="0">
    <w:p w:rsidR="00425EDD" w:rsidRDefault="00425EDD" w:rsidP="0098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DD" w:rsidRDefault="00425EDD" w:rsidP="00984DB3">
      <w:pPr>
        <w:spacing w:after="0" w:line="240" w:lineRule="auto"/>
      </w:pPr>
      <w:r>
        <w:separator/>
      </w:r>
    </w:p>
  </w:footnote>
  <w:footnote w:type="continuationSeparator" w:id="0">
    <w:p w:rsidR="00425EDD" w:rsidRDefault="00425EDD" w:rsidP="00984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B3"/>
    <w:rsid w:val="00425EDD"/>
    <w:rsid w:val="004C3778"/>
    <w:rsid w:val="00506B9A"/>
    <w:rsid w:val="009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39C08-BF70-4683-A6A2-9538C62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DB3"/>
  </w:style>
  <w:style w:type="paragraph" w:styleId="Piedepgina">
    <w:name w:val="footer"/>
    <w:basedOn w:val="Normal"/>
    <w:link w:val="PiedepginaCar"/>
    <w:uiPriority w:val="99"/>
    <w:unhideWhenUsed/>
    <w:rsid w:val="00984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Elm071</b:Tag>
    <b:SourceType>Book</b:SourceType>
    <b:Guid>{726B2B74-EE30-4C53-B5D2-D38E54777C6D}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4090423-5DE2-42A8-8612-0B81FAFF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1</cp:revision>
  <dcterms:created xsi:type="dcterms:W3CDTF">2018-02-13T18:24:00Z</dcterms:created>
  <dcterms:modified xsi:type="dcterms:W3CDTF">2018-02-13T18:51:00Z</dcterms:modified>
</cp:coreProperties>
</file>