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625" w:rsidRDefault="00531625" w:rsidP="00531625">
      <w:r>
        <w:t xml:space="preserve">La  formazione  e  l’aggiornamento,  in  quanto  interni  alla  funzione  docente,  possono  essere  </w:t>
      </w:r>
      <w:r w:rsidR="009E7C70">
        <w:t xml:space="preserve">disposti  durante  l’orario </w:t>
      </w:r>
      <w:bookmarkStart w:id="0" w:name="_GoBack"/>
      <w:bookmarkEnd w:id="0"/>
      <w:r>
        <w:t xml:space="preserve">i </w:t>
      </w:r>
      <w:r>
        <w:t xml:space="preserve">servizio o, se retribuiti, oltre lo stesso (vigente CCNL). La legge 107/2015 propone un </w:t>
      </w:r>
      <w:r>
        <w:t xml:space="preserve">nuovo quadro di riferimento per </w:t>
      </w:r>
      <w:proofErr w:type="gramStart"/>
      <w:r>
        <w:t>lo  sviluppo</w:t>
      </w:r>
      <w:proofErr w:type="gramEnd"/>
      <w:r>
        <w:t xml:space="preserve">  professionale  di  tutti  gli  operatori  della  scuola,  in  particolare  per  quanto</w:t>
      </w:r>
      <w:r>
        <w:t xml:space="preserve">  concerne  la  formazione  del </w:t>
      </w:r>
      <w:r>
        <w:t xml:space="preserve">personale docente. Nel dettaglio al comma 124 si legge: “nell’ambito degli adempimenti </w:t>
      </w:r>
      <w:r>
        <w:t xml:space="preserve">connessi alla funzione </w:t>
      </w:r>
      <w:proofErr w:type="spellStart"/>
      <w:proofErr w:type="gramStart"/>
      <w:r>
        <w:t>docente,</w:t>
      </w:r>
      <w:r>
        <w:t>la</w:t>
      </w:r>
      <w:proofErr w:type="spellEnd"/>
      <w:proofErr w:type="gramEnd"/>
      <w:r>
        <w:t xml:space="preserve"> formazione in servizio dei docenti di ruolo è obbligatoria, permanente e strutturale”, </w:t>
      </w:r>
      <w:r>
        <w:t xml:space="preserve">ma la stessa legge non modifica </w:t>
      </w:r>
      <w:r>
        <w:t>la modulazione delle ore di servizio così come stabilite dal vigente CCNL.</w:t>
      </w:r>
    </w:p>
    <w:p w:rsidR="00531625" w:rsidRDefault="00531625">
      <w:r>
        <w:t>Per evitare problem</w:t>
      </w:r>
      <w:r>
        <w:t>i interpretativi si ricorda che</w:t>
      </w:r>
    </w:p>
    <w:p w:rsidR="00531625" w:rsidRDefault="00531625">
      <w:r w:rsidRPr="00531625">
        <w:t>Gli obblighi di lavoro del personale docente sono articolati in attività di insegnamento ed in attività funzionali alla prestazione di insegnamento (c. 4, art.28, CCNL 2006-2009). Oltre l’orario di insegnamento (25 ore settimanali per la scuola dell’infanzia; 22+2 ore di programmazione per la scuola primaria; 18 ore per la scuola secondaria di primo e di secondo grado)</w:t>
      </w:r>
      <w:r>
        <w:t xml:space="preserve"> </w:t>
      </w:r>
      <w:r w:rsidRPr="00531625">
        <w:t xml:space="preserve">sono previste le attività funzionali all’insegnamento, che non riguardano però la formazione: </w:t>
      </w:r>
    </w:p>
    <w:p w:rsidR="00531625" w:rsidRDefault="00531625">
      <w:proofErr w:type="gramStart"/>
      <w:r w:rsidRPr="00531625">
        <w:t>contratto</w:t>
      </w:r>
      <w:proofErr w:type="gramEnd"/>
      <w:r w:rsidRPr="00531625">
        <w:t xml:space="preserve"> ribadisce infatti che gli insegnanti hanno diritto alla fruizione di cinque giorni nel corso dell'anno scolastico per la partecipazione a iniziative di formazione con l'esonero dal servizio e con sostituzione ai sensi della normativa sulle supplenze brevi vigente nei diversi gradi scolastici (comma 5, art 64 del CCNL 2006:2009).</w:t>
      </w:r>
    </w:p>
    <w:p w:rsidR="00531625" w:rsidRDefault="00531625" w:rsidP="00531625">
      <w:r>
        <w:t>c) Si ribadisce che le attività di formazione, sempre votate dal Collegio dei docenti se d’int</w:t>
      </w:r>
      <w:r>
        <w:t xml:space="preserve">eresse dell’Istituto, possono </w:t>
      </w:r>
      <w:r>
        <w:t>venire svolte in orario di servizio o essere svolte in orario aggiuntivo, in quanto la forma</w:t>
      </w:r>
      <w:r>
        <w:t xml:space="preserve">zione viene riconosciuta tra le attività </w:t>
      </w:r>
      <w:proofErr w:type="gramStart"/>
      <w:r>
        <w:t>funzionali  all’insegnamento</w:t>
      </w:r>
      <w:proofErr w:type="gramEnd"/>
      <w:r>
        <w:t xml:space="preserve">  (art.  </w:t>
      </w:r>
      <w:proofErr w:type="gramStart"/>
      <w:r>
        <w:t>29  comma</w:t>
      </w:r>
      <w:proofErr w:type="gramEnd"/>
      <w:r>
        <w:t xml:space="preserve">  1  del  CCNL  2006-2009),  ma  in  que</w:t>
      </w:r>
      <w:r>
        <w:t xml:space="preserve">st’ultimo  caso  devono  essere </w:t>
      </w:r>
      <w:r>
        <w:t>retribuite. Si ricorda che va specificato nella delibera se la partecipazione ai corsi di ag</w:t>
      </w:r>
      <w:r>
        <w:t xml:space="preserve">giornamento e/o formazione deve </w:t>
      </w:r>
      <w:r>
        <w:t>essere su base facoltativa o cogente (e per quali figure professionali).</w:t>
      </w:r>
    </w:p>
    <w:p w:rsidR="00531625" w:rsidRDefault="00531625"/>
    <w:p w:rsidR="009A25EF" w:rsidRDefault="00531625">
      <w:r w:rsidRPr="00531625">
        <w:t>Risulta quindi illegittimo inserire le attività di formazione all'interno delle 40+40 ore di carattere collegiale, che riguardano ben altri aspetti della funzione docente, così come illegittima è l’imposizione di corsi pomeridiani.</w:t>
      </w:r>
    </w:p>
    <w:sectPr w:rsidR="009A25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25"/>
    <w:rsid w:val="00531625"/>
    <w:rsid w:val="009A25EF"/>
    <w:rsid w:val="009D50B5"/>
    <w:rsid w:val="009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3ACCF-DE7B-43B1-BB3F-9F32B5AC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</dc:creator>
  <cp:keywords/>
  <dc:description/>
  <cp:lastModifiedBy>Gaetano</cp:lastModifiedBy>
  <cp:revision>2</cp:revision>
  <dcterms:created xsi:type="dcterms:W3CDTF">2017-09-16T15:30:00Z</dcterms:created>
  <dcterms:modified xsi:type="dcterms:W3CDTF">2017-09-16T15:30:00Z</dcterms:modified>
</cp:coreProperties>
</file>