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B" w:rsidRDefault="006F7699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Modelo relacional</w:t>
      </w:r>
    </w:p>
    <w:p w:rsidR="00253B45" w:rsidRDefault="00253B45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modelo relacional de base de datos se basa en </w:t>
      </w:r>
    </w:p>
    <w:p w:rsidR="00C7518B" w:rsidRDefault="00253B45" w:rsidP="00253B45">
      <w:pPr>
        <w:spacing w:line="360" w:lineRule="auto"/>
        <w:ind w:left="1416"/>
        <w:jc w:val="both"/>
        <w:rPr>
          <w:rFonts w:ascii="Arial" w:hAnsi="Arial" w:cs="Arial"/>
          <w:sz w:val="24"/>
        </w:rPr>
      </w:pPr>
      <w:r w:rsidRPr="00253B45">
        <w:rPr>
          <w:rFonts w:ascii="Arial" w:hAnsi="Arial" w:cs="Arial"/>
          <w:sz w:val="24"/>
        </w:rPr>
        <w:t>El uso de tablas (también se las llama</w:t>
      </w:r>
      <w:r>
        <w:rPr>
          <w:rFonts w:ascii="Arial" w:hAnsi="Arial" w:cs="Arial"/>
          <w:sz w:val="24"/>
        </w:rPr>
        <w:t xml:space="preserve"> </w:t>
      </w:r>
      <w:r w:rsidRPr="00253B45">
        <w:rPr>
          <w:rFonts w:ascii="Arial" w:hAnsi="Arial" w:cs="Arial"/>
          <w:sz w:val="24"/>
        </w:rPr>
        <w:t>relaciones). Las tablas se representan gráficamente como una estructura rectangular</w:t>
      </w:r>
      <w:r>
        <w:rPr>
          <w:rFonts w:ascii="Arial" w:hAnsi="Arial" w:cs="Arial"/>
          <w:sz w:val="24"/>
        </w:rPr>
        <w:t xml:space="preserve"> </w:t>
      </w:r>
      <w:r w:rsidRPr="00253B45">
        <w:rPr>
          <w:rFonts w:ascii="Arial" w:hAnsi="Arial" w:cs="Arial"/>
          <w:sz w:val="24"/>
        </w:rPr>
        <w:t>formada por filas y columnas. Cada columna almacena información sobre una propiedad</w:t>
      </w:r>
      <w:r>
        <w:rPr>
          <w:rFonts w:ascii="Arial" w:hAnsi="Arial" w:cs="Arial"/>
          <w:sz w:val="24"/>
        </w:rPr>
        <w:t xml:space="preserve"> </w:t>
      </w:r>
      <w:r w:rsidRPr="00253B45">
        <w:rPr>
          <w:rFonts w:ascii="Arial" w:hAnsi="Arial" w:cs="Arial"/>
          <w:sz w:val="24"/>
        </w:rPr>
        <w:t>determinada de la tabla (se le llama también atributo), nom</w:t>
      </w:r>
      <w:r>
        <w:rPr>
          <w:rFonts w:ascii="Arial" w:hAnsi="Arial" w:cs="Arial"/>
          <w:sz w:val="24"/>
        </w:rPr>
        <w:t>bre, apellidos, edad</w:t>
      </w:r>
      <w:r w:rsidRPr="00253B4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253B45">
        <w:rPr>
          <w:rFonts w:ascii="Arial" w:hAnsi="Arial" w:cs="Arial"/>
          <w:sz w:val="24"/>
        </w:rPr>
        <w:t>Cada fila posee una ocurrencia o ejemplar de la instancia o relación representada por la</w:t>
      </w:r>
      <w:r>
        <w:rPr>
          <w:rFonts w:ascii="Arial" w:hAnsi="Arial" w:cs="Arial"/>
          <w:sz w:val="24"/>
        </w:rPr>
        <w:t xml:space="preserve"> tabla</w:t>
      </w:r>
      <w:r w:rsidRPr="00253B45"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1422996544"/>
          <w:citation/>
        </w:sdtPr>
        <w:sdtEndPr/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 w:rsidR="00C12C9B">
            <w:rPr>
              <w:rFonts w:ascii="Arial" w:hAnsi="Arial" w:cs="Arial"/>
              <w:sz w:val="24"/>
            </w:rPr>
            <w:instrText xml:space="preserve">CITATION Jor04 \p 12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C12C9B">
            <w:rPr>
              <w:rFonts w:ascii="Arial" w:hAnsi="Arial" w:cs="Arial"/>
              <w:noProof/>
              <w:sz w:val="24"/>
            </w:rPr>
            <w:t xml:space="preserve"> </w:t>
          </w:r>
          <w:r w:rsidR="00C12C9B" w:rsidRPr="00C12C9B">
            <w:rPr>
              <w:rFonts w:ascii="Arial" w:hAnsi="Arial" w:cs="Arial"/>
              <w:noProof/>
              <w:sz w:val="24"/>
            </w:rPr>
            <w:t>(Sanchez, 2004, pág. 12)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B"/>
    <w:rsid w:val="00253B45"/>
    <w:rsid w:val="002D2FCF"/>
    <w:rsid w:val="003011C8"/>
    <w:rsid w:val="0055537C"/>
    <w:rsid w:val="005C5239"/>
    <w:rsid w:val="006F7699"/>
    <w:rsid w:val="00C12C9B"/>
    <w:rsid w:val="00C7518B"/>
    <w:rsid w:val="00CC0C8C"/>
    <w:rsid w:val="00D4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{51C686D9-4D2E-42F4-BA16-542BC15A2A82}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69288521-FDBD-4AA3-A528-4F153172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2018-02-12T00:06:00Z</dcterms:created>
  <dcterms:modified xsi:type="dcterms:W3CDTF">2018-02-12T04:55:00Z</dcterms:modified>
</cp:coreProperties>
</file>