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37" w:rsidRPr="00720F93" w:rsidRDefault="00FB4637" w:rsidP="00FB463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b/>
          <w:sz w:val="24"/>
          <w:szCs w:val="24"/>
        </w:rPr>
        <w:t>Propiedades de las bases de datos</w:t>
      </w:r>
      <w:bookmarkStart w:id="0" w:name="_GoBack"/>
      <w:bookmarkEnd w:id="0"/>
    </w:p>
    <w:p w:rsidR="00FB4637" w:rsidRPr="00720F93" w:rsidRDefault="00FB4637" w:rsidP="00FB463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tiene las siguientes propiedades implícitas: </w:t>
      </w:r>
    </w:p>
    <w:p w:rsidR="00FB4637" w:rsidRPr="00720F93" w:rsidRDefault="00FB4637" w:rsidP="00FB4637">
      <w:pPr>
        <w:pStyle w:val="Prrafodelista"/>
        <w:numPr>
          <w:ilvl w:val="0"/>
          <w:numId w:val="1"/>
        </w:numPr>
        <w:spacing w:line="360" w:lineRule="auto"/>
        <w:ind w:left="1777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>Una base de datos representa algún aspecto del mundo real, lo que en ocasiones se denomina mini mundo o universo de discurso (</w:t>
      </w:r>
      <w:proofErr w:type="spellStart"/>
      <w:r w:rsidRPr="00720F93">
        <w:rPr>
          <w:rFonts w:ascii="Arial" w:hAnsi="Arial" w:cs="Arial"/>
          <w:sz w:val="24"/>
          <w:szCs w:val="24"/>
        </w:rPr>
        <w:t>UoD</w:t>
      </w:r>
      <w:proofErr w:type="spellEnd"/>
      <w:r w:rsidRPr="00720F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0F93">
        <w:rPr>
          <w:rFonts w:ascii="Arial" w:hAnsi="Arial" w:cs="Arial"/>
          <w:sz w:val="24"/>
          <w:szCs w:val="24"/>
        </w:rPr>
        <w:t>Universe</w:t>
      </w:r>
      <w:proofErr w:type="spellEnd"/>
      <w:r w:rsidRPr="00720F9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720F93">
        <w:rPr>
          <w:rFonts w:ascii="Arial" w:hAnsi="Arial" w:cs="Arial"/>
          <w:sz w:val="24"/>
          <w:szCs w:val="24"/>
        </w:rPr>
        <w:t>discollrse</w:t>
      </w:r>
      <w:proofErr w:type="spellEnd"/>
      <w:r w:rsidRPr="00720F93">
        <w:rPr>
          <w:rFonts w:ascii="Arial" w:hAnsi="Arial" w:cs="Arial"/>
          <w:sz w:val="24"/>
          <w:szCs w:val="24"/>
        </w:rPr>
        <w:t xml:space="preserve">). Los cambios introducidos en el mini mundo se reflejan en la base de datos. </w:t>
      </w:r>
    </w:p>
    <w:p w:rsidR="00FB4637" w:rsidRPr="00720F93" w:rsidRDefault="00FB4637" w:rsidP="00FB4637">
      <w:pPr>
        <w:pStyle w:val="Prrafodelista"/>
        <w:numPr>
          <w:ilvl w:val="0"/>
          <w:numId w:val="1"/>
        </w:numPr>
        <w:spacing w:line="360" w:lineRule="auto"/>
        <w:ind w:left="1777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es una colección de datos lógicamente coherente con algún tipo de significado inherente. No es correcto denominar base de datos a un surtido aleatorio de datos. </w:t>
      </w:r>
    </w:p>
    <w:p w:rsidR="00FB4637" w:rsidRPr="00FB4637" w:rsidRDefault="00FB4637" w:rsidP="00FB4637">
      <w:pPr>
        <w:pStyle w:val="Prrafodelista"/>
        <w:numPr>
          <w:ilvl w:val="0"/>
          <w:numId w:val="1"/>
        </w:numPr>
        <w:spacing w:line="360" w:lineRule="auto"/>
        <w:ind w:left="1777"/>
        <w:jc w:val="both"/>
        <w:rPr>
          <w:rFonts w:ascii="Arial" w:hAnsi="Arial" w:cs="Arial"/>
          <w:sz w:val="24"/>
          <w:szCs w:val="24"/>
        </w:rPr>
      </w:pPr>
      <w:r w:rsidRPr="00FB4637">
        <w:rPr>
          <w:rFonts w:ascii="Arial" w:hAnsi="Arial" w:cs="Arial"/>
          <w:sz w:val="24"/>
          <w:szCs w:val="24"/>
        </w:rPr>
        <w:t>Una base de datos se diseña, construye y rellena con datos para un propósito específico. Dispone de un grupo pretendido de usuarios y algunas aplicaciones preconcebidas en las que esos usuarios están interesados.</w:t>
      </w:r>
      <w:sdt>
        <w:sdtPr>
          <w:rPr>
            <w:rFonts w:ascii="Arial" w:hAnsi="Arial" w:cs="Arial"/>
            <w:sz w:val="24"/>
            <w:szCs w:val="24"/>
          </w:rPr>
          <w:id w:val="-1319962963"/>
          <w:citation/>
        </w:sdtPr>
        <w:sdtContent>
          <w:r w:rsidRPr="00FB4637">
            <w:rPr>
              <w:rFonts w:ascii="Arial" w:hAnsi="Arial" w:cs="Arial"/>
              <w:sz w:val="24"/>
              <w:szCs w:val="24"/>
            </w:rPr>
            <w:fldChar w:fldCharType="begin"/>
          </w:r>
          <w:r w:rsidRPr="00FB4637">
            <w:rPr>
              <w:rFonts w:ascii="Arial" w:hAnsi="Arial" w:cs="Arial"/>
              <w:sz w:val="24"/>
              <w:szCs w:val="24"/>
            </w:rPr>
            <w:instrText xml:space="preserve">CITATION Elm07 \p 4 \l 2058 </w:instrText>
          </w:r>
          <w:r w:rsidRPr="00FB4637">
            <w:rPr>
              <w:rFonts w:ascii="Arial" w:hAnsi="Arial" w:cs="Arial"/>
              <w:sz w:val="24"/>
              <w:szCs w:val="24"/>
            </w:rPr>
            <w:fldChar w:fldCharType="separate"/>
          </w:r>
          <w:r w:rsidRPr="00FB4637">
            <w:rPr>
              <w:rFonts w:ascii="Arial" w:hAnsi="Arial" w:cs="Arial"/>
              <w:noProof/>
              <w:sz w:val="24"/>
              <w:szCs w:val="24"/>
            </w:rPr>
            <w:t>(Elmasri &amp; B. Navathe, 2007, pág. 4)</w:t>
          </w:r>
          <w:r w:rsidRPr="00FB4637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63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DCB726B2-DBB1-445A-BCBE-0B06A1DC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2018-02-17T17:21:00Z</dcterms:created>
  <dcterms:modified xsi:type="dcterms:W3CDTF">2018-02-17T17:21:00Z</dcterms:modified>
</cp:coreProperties>
</file>