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F8" w:rsidRPr="009B4CF8" w:rsidRDefault="009B4CF8" w:rsidP="009427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B4CF8">
        <w:rPr>
          <w:rFonts w:ascii="Times New Roman" w:hAnsi="Times New Roman" w:cs="Times New Roman"/>
          <w:b/>
          <w:sz w:val="24"/>
          <w:szCs w:val="24"/>
        </w:rPr>
        <w:t>Funciones del DBA</w:t>
      </w:r>
    </w:p>
    <w:p w:rsidR="009B4CF8" w:rsidRPr="009B4CF8" w:rsidRDefault="009B4CF8" w:rsidP="009427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CF8">
        <w:rPr>
          <w:rFonts w:ascii="Times New Roman" w:hAnsi="Times New Roman" w:cs="Times New Roman"/>
          <w:sz w:val="24"/>
          <w:szCs w:val="24"/>
        </w:rPr>
        <w:t xml:space="preserve">“…el DBA, responsable de decidir cómo se fusionan los requisitos y cómo se </w:t>
      </w:r>
      <w:proofErr w:type="spellStart"/>
      <w:r w:rsidRPr="009B4CF8">
        <w:rPr>
          <w:rFonts w:ascii="Times New Roman" w:hAnsi="Times New Roman" w:cs="Times New Roman"/>
          <w:sz w:val="24"/>
          <w:szCs w:val="24"/>
        </w:rPr>
        <w:t>disefía</w:t>
      </w:r>
      <w:proofErr w:type="spellEnd"/>
      <w:r w:rsidRPr="009B4CF8">
        <w:rPr>
          <w:rFonts w:ascii="Times New Roman" w:hAnsi="Times New Roman" w:cs="Times New Roman"/>
          <w:sz w:val="24"/>
          <w:szCs w:val="24"/>
        </w:rPr>
        <w:t xml:space="preserve"> el esquema conceptual de toda la base de datos; el DBA puede especificar los esquemas externos para los distintos grupos de usuarios y aplicaciones…”</w:t>
      </w:r>
    </w:p>
    <w:p w:rsidR="009B4CF8" w:rsidRPr="009B4CF8" w:rsidRDefault="009B4CF8" w:rsidP="009427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CF8">
        <w:rPr>
          <w:rFonts w:ascii="Times New Roman" w:hAnsi="Times New Roman" w:cs="Times New Roman"/>
          <w:sz w:val="24"/>
          <w:szCs w:val="24"/>
        </w:rPr>
        <w:tab/>
      </w:r>
    </w:p>
    <w:p w:rsidR="009B4CF8" w:rsidRPr="009B4CF8" w:rsidRDefault="009427C4" w:rsidP="009427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43101673"/>
          <w:citation/>
        </w:sdtPr>
        <w:sdtEndPr/>
        <w:sdtContent>
          <w:r w:rsidR="009B4CF8" w:rsidRPr="009B4CF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B4CF8" w:rsidRPr="009B4CF8">
            <w:rPr>
              <w:rFonts w:ascii="Times New Roman" w:hAnsi="Times New Roman" w:cs="Times New Roman"/>
              <w:sz w:val="24"/>
              <w:szCs w:val="24"/>
            </w:rPr>
            <w:instrText xml:space="preserve"> CITATION RAM07 \p 354 \l 2058  </w:instrText>
          </w:r>
          <w:r w:rsidR="009B4CF8" w:rsidRPr="009B4CF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B4CF8" w:rsidRPr="009B4CF8">
            <w:rPr>
              <w:rFonts w:ascii="Times New Roman" w:hAnsi="Times New Roman" w:cs="Times New Roman"/>
              <w:noProof/>
              <w:sz w:val="24"/>
              <w:szCs w:val="24"/>
            </w:rPr>
            <w:t>(RAMEZ ELMASRI, 2007, pág. 354)</w:t>
          </w:r>
          <w:r w:rsidR="009B4CF8" w:rsidRPr="009B4CF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bookmarkEnd w:id="0"/>
    <w:p w:rsidR="008842B2" w:rsidRDefault="008842B2"/>
    <w:sectPr w:rsidR="008842B2" w:rsidSect="008842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69DB"/>
    <w:rsid w:val="002D1958"/>
    <w:rsid w:val="003D69DB"/>
    <w:rsid w:val="00607B4D"/>
    <w:rsid w:val="006E3155"/>
    <w:rsid w:val="008842B2"/>
    <w:rsid w:val="009427C4"/>
    <w:rsid w:val="009B4CF8"/>
    <w:rsid w:val="00A77155"/>
    <w:rsid w:val="00B07D44"/>
    <w:rsid w:val="00D20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C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6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9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Abr02</b:Tag>
    <b:SourceType>Book</b:SourceType>
    <b:Guid>{C20DC022-594C-45E8-807E-E13E414DC0B1}</b:Guid>
    <b:Author>
      <b:Author>
        <b:NameList>
          <b:Person>
            <b:Last>Silberschatz</b:Last>
            <b:First>Abraham,</b:First>
            <b:Middle>Henry F. Korth, S. Sudarshan.</b:Middle>
          </b:Person>
        </b:NameList>
      </b:Author>
    </b:Author>
    <b:Title>Fundamentos de bases de datos</b:Title>
    <b:Year>2002</b:Year>
    <b:City>Aravaca (Madrid)</b:City>
    <b:Publisher>McGRAW-HILL</b:Publisher>
    <b:RefOrder>1</b:RefOrder>
  </b:Source>
  <b:Source>
    <b:Tag>RAM07</b:Tag>
    <b:SourceType>Book</b:SourceType>
    <b:Guid>{AF66D924-FCBB-4DD1-8132-3C2EA9349E3D}</b:Guid>
    <b:Author>
      <b:Author>
        <b:NameList>
          <b:Person>
            <b:Last>RAMEZ ELMASRI</b:Last>
            <b:First>SHAMKANT</b:First>
            <b:Middle>B. NAVATHE</b:Middle>
          </b:Person>
        </b:NameList>
      </b:Author>
    </b:Author>
    <b:Title>Fundamentos de Sistemas de Bases de Datos</b:Title>
    <b:Year>2007</b:Year>
    <b:City>Madrid</b:City>
    <b:Publisher>PEARSON Addison Wesley</b:Publisher>
    <b:RefOrder>2</b:RefOrder>
  </b:Source>
</b:Sources>
</file>

<file path=customXml/itemProps1.xml><?xml version="1.0" encoding="utf-8"?>
<ds:datastoreItem xmlns:ds="http://schemas.openxmlformats.org/officeDocument/2006/customXml" ds:itemID="{6FB7369E-FED9-4C52-9144-8073BA9F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274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</dc:creator>
  <cp:lastModifiedBy>HP</cp:lastModifiedBy>
  <cp:revision>3</cp:revision>
  <dcterms:created xsi:type="dcterms:W3CDTF">2018-02-12T16:45:00Z</dcterms:created>
  <dcterms:modified xsi:type="dcterms:W3CDTF">2018-02-23T17:27:00Z</dcterms:modified>
</cp:coreProperties>
</file>