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59" w:rsidRPr="00A40E59" w:rsidRDefault="00A40E59" w:rsidP="00A40E59">
      <w:pPr>
        <w:shd w:val="clear" w:color="auto" w:fill="FFFFFF"/>
        <w:spacing w:after="100" w:afterAutospacing="1" w:line="240" w:lineRule="auto"/>
        <w:ind w:left="150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Una</w:t>
      </w:r>
      <w:r w:rsidRPr="00A40E5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> función polinómica </w:t>
      </w:r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es aquella que está definida por un polinomio:</w:t>
      </w:r>
    </w:p>
    <w:p w:rsidR="00A40E59" w:rsidRPr="00A40E59" w:rsidRDefault="00A40E59" w:rsidP="00A40E59">
      <w:pPr>
        <w:shd w:val="clear" w:color="auto" w:fill="FFFFFF"/>
        <w:spacing w:after="100" w:afterAutospacing="1" w:line="240" w:lineRule="auto"/>
        <w:ind w:left="150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drawing>
          <wp:inline distT="0" distB="0" distL="0" distR="0">
            <wp:extent cx="3895725" cy="342900"/>
            <wp:effectExtent l="0" t="0" r="9525" b="0"/>
            <wp:docPr id="2" name="Imagen 2" descr="defini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finic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E59" w:rsidRDefault="00A40E59" w:rsidP="00A40E59">
      <w:pPr>
        <w:shd w:val="clear" w:color="auto" w:fill="FFFFFF"/>
        <w:spacing w:after="100" w:afterAutospacing="1" w:line="240" w:lineRule="auto"/>
        <w:ind w:left="150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proofErr w:type="gramStart"/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donde</w:t>
      </w:r>
      <w:proofErr w:type="gramEnd"/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   a</w:t>
      </w:r>
      <w:r w:rsidRPr="00A40E59">
        <w:rPr>
          <w:rFonts w:ascii="Verdana" w:eastAsia="Times New Roman" w:hAnsi="Verdana" w:cs="Times New Roman"/>
          <w:color w:val="000000"/>
          <w:sz w:val="21"/>
          <w:szCs w:val="21"/>
          <w:vertAlign w:val="subscript"/>
          <w:lang w:eastAsia="es-CO"/>
        </w:rPr>
        <w:t>0</w:t>
      </w:r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, a</w:t>
      </w:r>
      <w:r w:rsidRPr="00A40E59">
        <w:rPr>
          <w:rFonts w:ascii="Verdana" w:eastAsia="Times New Roman" w:hAnsi="Verdana" w:cs="Times New Roman"/>
          <w:color w:val="000000"/>
          <w:sz w:val="21"/>
          <w:szCs w:val="21"/>
          <w:vertAlign w:val="subscript"/>
          <w:lang w:eastAsia="es-CO"/>
        </w:rPr>
        <w:t>1</w:t>
      </w:r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 ... a</w:t>
      </w:r>
      <w:r w:rsidRPr="00A40E59">
        <w:rPr>
          <w:rFonts w:ascii="Verdana" w:eastAsia="Times New Roman" w:hAnsi="Verdana" w:cs="Times New Roman"/>
          <w:color w:val="000000"/>
          <w:sz w:val="21"/>
          <w:szCs w:val="21"/>
          <w:vertAlign w:val="subscript"/>
          <w:lang w:eastAsia="es-CO"/>
        </w:rPr>
        <w:t>n-1</w:t>
      </w:r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 xml:space="preserve">, </w:t>
      </w:r>
      <w:proofErr w:type="spellStart"/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a</w:t>
      </w:r>
      <w:r w:rsidRPr="00A40E59">
        <w:rPr>
          <w:rFonts w:ascii="Verdana" w:eastAsia="Times New Roman" w:hAnsi="Verdana" w:cs="Times New Roman"/>
          <w:color w:val="000000"/>
          <w:sz w:val="21"/>
          <w:szCs w:val="21"/>
          <w:vertAlign w:val="subscript"/>
          <w:lang w:eastAsia="es-CO"/>
        </w:rPr>
        <w:t>n</w:t>
      </w:r>
      <w:proofErr w:type="spellEnd"/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   son números reales que se llaman </w:t>
      </w:r>
      <w:r w:rsidRPr="00A40E5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>coeficientes del polinomio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 xml:space="preserve"> </w:t>
      </w:r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y   n   es el </w:t>
      </w:r>
      <w:r w:rsidRPr="00A40E5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>grado del polinomio</w:t>
      </w:r>
      <w:r w:rsidRPr="00A40E59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.</w:t>
      </w:r>
    </w:p>
    <w:p w:rsidR="00983733" w:rsidRPr="00983733" w:rsidRDefault="00A40E59" w:rsidP="00983733">
      <w:pPr>
        <w:shd w:val="clear" w:color="auto" w:fill="FFFFFF"/>
        <w:spacing w:after="100" w:afterAutospacing="1" w:line="240" w:lineRule="auto"/>
        <w:ind w:left="150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br/>
      </w:r>
      <w:bookmarkStart w:id="0" w:name="_GoBack"/>
      <w:bookmarkEnd w:id="0"/>
      <w:r w:rsidR="00983733"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Las </w:t>
      </w:r>
      <w:r w:rsidR="00983733" w:rsidRPr="0098373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>características generales</w:t>
      </w:r>
      <w:r w:rsidR="00983733"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 de las funciones polinómicas son las siguientes:</w:t>
      </w:r>
      <w:r w:rsidR="00983733"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br/>
      </w:r>
    </w:p>
    <w:p w:rsidR="00983733" w:rsidRPr="00983733" w:rsidRDefault="00983733" w:rsidP="00983733">
      <w:pPr>
        <w:shd w:val="clear" w:color="auto" w:fill="FFFFFF"/>
        <w:spacing w:after="100" w:afterAutospacing="1" w:line="240" w:lineRule="auto"/>
        <w:ind w:left="150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r w:rsidRPr="0098373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>1)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 El dominio de definición es el conjunto de los números reales (</w:t>
      </w:r>
      <w:r w:rsidRPr="00983733">
        <w:rPr>
          <w:rFonts w:ascii="Times New Roman" w:eastAsia="Times New Roman" w:hAnsi="Times New Roman" w:cs="Times New Roman"/>
          <w:color w:val="000000"/>
          <w:sz w:val="21"/>
          <w:szCs w:val="21"/>
          <w:lang w:eastAsia="es-CO"/>
        </w:rPr>
        <w:t>R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).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br/>
      </w:r>
    </w:p>
    <w:p w:rsidR="00983733" w:rsidRPr="00983733" w:rsidRDefault="00983733" w:rsidP="00983733">
      <w:pPr>
        <w:shd w:val="clear" w:color="auto" w:fill="FFFFFF"/>
        <w:spacing w:after="100" w:afterAutospacing="1" w:line="240" w:lineRule="auto"/>
        <w:ind w:left="150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r w:rsidRPr="0098373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>2) 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Son siempre continuas.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br/>
      </w:r>
    </w:p>
    <w:p w:rsidR="00983733" w:rsidRPr="00983733" w:rsidRDefault="00983733" w:rsidP="00983733">
      <w:pPr>
        <w:shd w:val="clear" w:color="auto" w:fill="FFFFFF"/>
        <w:spacing w:after="100" w:afterAutospacing="1" w:line="240" w:lineRule="auto"/>
        <w:ind w:left="150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r w:rsidRPr="0098373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>3)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 No tienen asíntotas.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br/>
      </w:r>
    </w:p>
    <w:p w:rsidR="00983733" w:rsidRPr="00983733" w:rsidRDefault="00983733" w:rsidP="00983733">
      <w:pPr>
        <w:shd w:val="clear" w:color="auto" w:fill="FFFFFF"/>
        <w:spacing w:after="100" w:afterAutospacing="1" w:line="240" w:lineRule="auto"/>
        <w:ind w:left="150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r w:rsidRPr="0098373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>4)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 Cortan al eje X, como máximo, un número de veces igual que el grado del polinomio.</w:t>
      </w:r>
    </w:p>
    <w:p w:rsidR="00983733" w:rsidRPr="00983733" w:rsidRDefault="00983733" w:rsidP="00983733">
      <w:pPr>
        <w:shd w:val="clear" w:color="auto" w:fill="FFFFFF"/>
        <w:spacing w:after="100" w:afterAutospacing="1" w:line="240" w:lineRule="auto"/>
        <w:ind w:left="150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r w:rsidRPr="0098373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>5)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 Cortan el eje Y en el punto (0, a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vertAlign w:val="subscript"/>
          <w:lang w:eastAsia="es-CO"/>
        </w:rPr>
        <w:t>0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).</w:t>
      </w:r>
    </w:p>
    <w:p w:rsidR="00983733" w:rsidRPr="00983733" w:rsidRDefault="00983733" w:rsidP="00983733">
      <w:pPr>
        <w:shd w:val="clear" w:color="auto" w:fill="FFFFFF"/>
        <w:spacing w:after="100" w:afterAutospacing="1" w:line="240" w:lineRule="auto"/>
        <w:ind w:left="150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r w:rsidRPr="0098373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>6)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 El número de máximos y mínimos relativos es, a lo sumo, igual al grado del polinomio menos uno.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br/>
      </w:r>
    </w:p>
    <w:p w:rsidR="00983733" w:rsidRPr="00983733" w:rsidRDefault="00983733" w:rsidP="00983733">
      <w:pPr>
        <w:shd w:val="clear" w:color="auto" w:fill="FFFFFF"/>
        <w:spacing w:after="100" w:afterAutospacing="1" w:line="240" w:lineRule="auto"/>
        <w:ind w:left="150"/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</w:pPr>
      <w:r w:rsidRPr="0098373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CO"/>
        </w:rPr>
        <w:t>7)</w:t>
      </w:r>
      <w:r w:rsidRPr="00983733">
        <w:rPr>
          <w:rFonts w:ascii="Verdana" w:eastAsia="Times New Roman" w:hAnsi="Verdana" w:cs="Times New Roman"/>
          <w:color w:val="000000"/>
          <w:sz w:val="21"/>
          <w:szCs w:val="21"/>
          <w:lang w:eastAsia="es-CO"/>
        </w:rPr>
        <w:t> El número de puntos de inflexión es, a lo sumo, igual al grado del polinomio menos dos.</w:t>
      </w:r>
    </w:p>
    <w:p w:rsidR="008941CF" w:rsidRDefault="00A40E59"/>
    <w:sectPr w:rsidR="008941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33"/>
    <w:rsid w:val="004B398F"/>
    <w:rsid w:val="009000C5"/>
    <w:rsid w:val="00983733"/>
    <w:rsid w:val="00A4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AFBED-70BA-4520-9F55-D32EA3FC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83733"/>
    <w:rPr>
      <w:b/>
      <w:bCs/>
    </w:rPr>
  </w:style>
  <w:style w:type="character" w:customStyle="1" w:styleId="letragriega">
    <w:name w:val="letra_griega"/>
    <w:basedOn w:val="Fuentedeprrafopredeter"/>
    <w:rsid w:val="0098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2018-03-22T00:02:00Z</dcterms:created>
  <dcterms:modified xsi:type="dcterms:W3CDTF">2018-03-22T02:52:00Z</dcterms:modified>
</cp:coreProperties>
</file>