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22" w:rsidRDefault="003E491C">
      <w:pPr>
        <w:rPr>
          <w:b/>
          <w:sz w:val="28"/>
          <w:szCs w:val="28"/>
        </w:rPr>
      </w:pPr>
      <w:r w:rsidRPr="003E491C">
        <w:rPr>
          <w:b/>
          <w:sz w:val="28"/>
          <w:szCs w:val="28"/>
        </w:rPr>
        <w:t>SENSIBILIZACION EN LOS PROYECTOS Y SU IMPACTO</w:t>
      </w:r>
    </w:p>
    <w:p w:rsidR="00C03C67" w:rsidRPr="00C03C67" w:rsidRDefault="00C03C67" w:rsidP="00C03C67">
      <w:pPr>
        <w:jc w:val="both"/>
        <w:rPr>
          <w:rFonts w:ascii="Arial" w:hAnsi="Arial" w:cs="Arial"/>
          <w:sz w:val="24"/>
          <w:szCs w:val="24"/>
        </w:rPr>
      </w:pPr>
      <w:r w:rsidRPr="00C03C67">
        <w:rPr>
          <w:rFonts w:ascii="Arial" w:hAnsi="Arial" w:cs="Arial"/>
          <w:sz w:val="24"/>
          <w:szCs w:val="24"/>
        </w:rPr>
        <w:t>Se denomina análisis de sensibilización al procedimiento por medio del cual se puede determinar cuánto afecta (que tan sensible) el flujo de efectivo ante cambios en determinadas variables del proyecto, tales como los costos totales, dividendos como se muestra en un estado de resultados, ingresos, volumen de producción, tasa y cantidad de financiamiento. El análisis de sensibilidad no está encaminado a modificar cada una de estas variables para observar su efecto sobre la generación de flujos de efectivo. De hecho, hay variables que al modificarse afectan automáticamente a las demás o su cambio puede ser compensado de inmediato.</w:t>
      </w:r>
    </w:p>
    <w:p w:rsidR="00C03C67" w:rsidRDefault="00C03C67" w:rsidP="00C03C67">
      <w:pPr>
        <w:jc w:val="both"/>
        <w:rPr>
          <w:rFonts w:ascii="Arial" w:hAnsi="Arial" w:cs="Arial"/>
          <w:sz w:val="24"/>
          <w:szCs w:val="24"/>
        </w:rPr>
      </w:pPr>
      <w:r w:rsidRPr="00C03C67">
        <w:rPr>
          <w:rFonts w:ascii="Arial" w:hAnsi="Arial" w:cs="Arial"/>
          <w:sz w:val="24"/>
          <w:szCs w:val="24"/>
        </w:rPr>
        <w:t>Para apoyar la decisión, la evaluación deberá incorporar un dato adicional a la sola</w:t>
      </w:r>
      <w:r w:rsidRPr="00C03C67">
        <w:rPr>
          <w:rFonts w:ascii="Arial" w:hAnsi="Arial" w:cs="Arial"/>
          <w:sz w:val="24"/>
          <w:szCs w:val="24"/>
        </w:rPr>
        <w:t xml:space="preserve"> </w:t>
      </w:r>
      <w:r w:rsidRPr="00C03C67">
        <w:rPr>
          <w:rFonts w:ascii="Arial" w:hAnsi="Arial" w:cs="Arial"/>
          <w:sz w:val="24"/>
          <w:szCs w:val="24"/>
        </w:rPr>
        <w:t>medición de una rentabilidad: la sensibilización de los resultados. Los análisis de</w:t>
      </w:r>
      <w:r>
        <w:rPr>
          <w:rFonts w:ascii="Arial" w:hAnsi="Arial" w:cs="Arial"/>
          <w:sz w:val="24"/>
          <w:szCs w:val="24"/>
        </w:rPr>
        <w:t xml:space="preserve"> </w:t>
      </w:r>
      <w:r w:rsidRPr="00C03C67">
        <w:rPr>
          <w:rFonts w:ascii="Arial" w:hAnsi="Arial" w:cs="Arial"/>
          <w:sz w:val="24"/>
          <w:szCs w:val="24"/>
        </w:rPr>
        <w:t>sensibilidad constituyen, con respecto a esto, una de las más eficaces herramientas para</w:t>
      </w:r>
      <w:r>
        <w:rPr>
          <w:rFonts w:ascii="Arial" w:hAnsi="Arial" w:cs="Arial"/>
          <w:sz w:val="24"/>
          <w:szCs w:val="24"/>
        </w:rPr>
        <w:t xml:space="preserve"> </w:t>
      </w:r>
      <w:r w:rsidRPr="00C03C67">
        <w:rPr>
          <w:rFonts w:ascii="Arial" w:hAnsi="Arial" w:cs="Arial"/>
          <w:sz w:val="24"/>
          <w:szCs w:val="24"/>
        </w:rPr>
        <w:t>apoyar la viabilidad política.</w:t>
      </w:r>
    </w:p>
    <w:p w:rsidR="00C03C67" w:rsidRPr="00C03C67" w:rsidRDefault="00C03C67" w:rsidP="00C03C67">
      <w:pPr>
        <w:jc w:val="both"/>
        <w:rPr>
          <w:rFonts w:ascii="Arial" w:hAnsi="Arial" w:cs="Arial"/>
          <w:sz w:val="24"/>
          <w:szCs w:val="24"/>
        </w:rPr>
      </w:pPr>
      <w:r>
        <w:rPr>
          <w:rFonts w:ascii="Arial" w:hAnsi="Arial" w:cs="Arial"/>
          <w:sz w:val="24"/>
          <w:szCs w:val="24"/>
        </w:rPr>
        <w:t>Ejemplo: S</w:t>
      </w:r>
      <w:r w:rsidRPr="00C03C67">
        <w:rPr>
          <w:rFonts w:ascii="Arial" w:hAnsi="Arial" w:cs="Arial"/>
          <w:sz w:val="24"/>
          <w:szCs w:val="24"/>
        </w:rPr>
        <w:t>ensibilizar los dos proyectos frente a cambios en los niveles de ventas,</w:t>
      </w:r>
      <w:r>
        <w:rPr>
          <w:rFonts w:ascii="Arial" w:hAnsi="Arial" w:cs="Arial"/>
          <w:sz w:val="24"/>
          <w:szCs w:val="24"/>
        </w:rPr>
        <w:t xml:space="preserve"> </w:t>
      </w:r>
      <w:bookmarkStart w:id="0" w:name="_GoBack"/>
      <w:bookmarkEnd w:id="0"/>
      <w:r w:rsidRPr="00C03C67">
        <w:rPr>
          <w:rFonts w:ascii="Arial" w:hAnsi="Arial" w:cs="Arial"/>
          <w:sz w:val="24"/>
          <w:szCs w:val="24"/>
        </w:rPr>
        <w:t>para determinar cuál es la cantidad básica que se debería vender para que se logre ganar</w:t>
      </w:r>
      <w:r>
        <w:rPr>
          <w:rFonts w:ascii="Arial" w:hAnsi="Arial" w:cs="Arial"/>
          <w:sz w:val="24"/>
          <w:szCs w:val="24"/>
        </w:rPr>
        <w:t xml:space="preserve"> </w:t>
      </w:r>
      <w:r w:rsidRPr="00C03C67">
        <w:rPr>
          <w:rFonts w:ascii="Arial" w:hAnsi="Arial" w:cs="Arial"/>
          <w:sz w:val="24"/>
          <w:szCs w:val="24"/>
        </w:rPr>
        <w:t>únicamente lo que se exige como mínimo de retorno a la inversión</w:t>
      </w:r>
      <w:r>
        <w:rPr>
          <w:rFonts w:ascii="Arial" w:hAnsi="Arial" w:cs="Arial"/>
          <w:sz w:val="24"/>
          <w:szCs w:val="24"/>
        </w:rPr>
        <w:t>.</w:t>
      </w:r>
    </w:p>
    <w:sectPr w:rsidR="00C03C67" w:rsidRPr="00C03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1C"/>
    <w:rsid w:val="003E491C"/>
    <w:rsid w:val="00C03C67"/>
    <w:rsid w:val="00EB2A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2018-05-21T01:04:00Z</dcterms:created>
  <dcterms:modified xsi:type="dcterms:W3CDTF">2018-05-21T01:41:00Z</dcterms:modified>
</cp:coreProperties>
</file>