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410A7C" w:rsidP="003D4DB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Factoring </w:t>
      </w:r>
      <w:r w:rsidRPr="00410A7C">
        <w:rPr>
          <w:rFonts w:ascii="Times New Roman" w:hAnsi="Times New Roman"/>
          <w:b/>
          <w:sz w:val="28"/>
          <w:szCs w:val="24"/>
        </w:rPr>
        <w:t>f</w:t>
      </w:r>
      <w:r w:rsidR="006E731E">
        <w:rPr>
          <w:rFonts w:ascii="Times New Roman" w:hAnsi="Times New Roman"/>
          <w:b/>
          <w:sz w:val="28"/>
          <w:szCs w:val="24"/>
        </w:rPr>
        <w:t>inanciero para las pymes en el E</w:t>
      </w:r>
      <w:bookmarkStart w:id="0" w:name="_GoBack"/>
      <w:bookmarkEnd w:id="0"/>
      <w:r w:rsidRPr="00410A7C">
        <w:rPr>
          <w:rFonts w:ascii="Times New Roman" w:hAnsi="Times New Roman"/>
          <w:b/>
          <w:sz w:val="28"/>
          <w:szCs w:val="24"/>
        </w:rPr>
        <w:t>cuador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410A7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Wilson Armando Iza Viracocha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10A7C" w:rsidRPr="0064654C" w:rsidRDefault="00410A7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de junio de 2018</w:t>
      </w:r>
    </w:p>
    <w:sectPr w:rsidR="00410A7C" w:rsidRPr="00646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3D4DBC"/>
    <w:rsid w:val="003E4A9B"/>
    <w:rsid w:val="00410A7C"/>
    <w:rsid w:val="00500B2D"/>
    <w:rsid w:val="0064654C"/>
    <w:rsid w:val="006E731E"/>
    <w:rsid w:val="00784849"/>
    <w:rsid w:val="00836EAC"/>
    <w:rsid w:val="008977FB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C05F6A-BF4E-4BD6-909F-D5EC79E5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8</cp:revision>
  <dcterms:created xsi:type="dcterms:W3CDTF">2018-05-27T12:47:00Z</dcterms:created>
  <dcterms:modified xsi:type="dcterms:W3CDTF">2018-06-08T03:45:00Z</dcterms:modified>
</cp:coreProperties>
</file>