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49" w:rsidRDefault="00784849"/>
    <w:p w:rsidR="00B3780C" w:rsidRDefault="00B3780C">
      <w:pPr>
        <w:rPr>
          <w:b/>
          <w:bCs/>
        </w:rPr>
      </w:pPr>
      <w:r w:rsidRPr="00B3780C">
        <w:rPr>
          <w:b/>
          <w:bCs/>
        </w:rPr>
        <w:t>Sobre el acopio y procesamiento de informaciones</w:t>
      </w:r>
    </w:p>
    <w:p w:rsidR="00D90387" w:rsidRPr="00690FB5" w:rsidRDefault="00D90387" w:rsidP="00D90387">
      <w:pPr>
        <w:rPr>
          <w:bCs/>
        </w:rPr>
      </w:pPr>
      <w:r w:rsidRPr="00690FB5">
        <w:rPr>
          <w:bCs/>
        </w:rPr>
        <w:t>Para el desarrollo de la presente monografía se utilizará la información de los balances publicados en la Superintendencia de Bancos y Seguros del Ecuador. Pues se requiere el valor de las cuentas principales como: activos, pasivo y patrimonio.</w:t>
      </w:r>
    </w:p>
    <w:p w:rsidR="00D90387" w:rsidRPr="00690FB5" w:rsidRDefault="00D90387" w:rsidP="00D90387">
      <w:pPr>
        <w:ind w:firstLine="708"/>
        <w:rPr>
          <w:bCs/>
        </w:rPr>
      </w:pPr>
      <w:r w:rsidRPr="00690FB5">
        <w:rPr>
          <w:bCs/>
        </w:rPr>
        <w:t>La metodología parte de un análisis descriptivo inicial de las condiciones actuales de la institución financiera para terminar con un análisis cuantitativo en el cálculo de la valorización.</w:t>
      </w:r>
    </w:p>
    <w:p w:rsidR="00D90387" w:rsidRDefault="00D90387">
      <w:pPr>
        <w:rPr>
          <w:b/>
          <w:bCs/>
        </w:rPr>
      </w:pPr>
      <w:bookmarkStart w:id="0" w:name="_GoBack"/>
      <w:bookmarkEnd w:id="0"/>
    </w:p>
    <w:p w:rsidR="00D90387" w:rsidRDefault="00D90387">
      <w:pPr>
        <w:rPr>
          <w:b/>
          <w:bCs/>
        </w:rPr>
      </w:pPr>
    </w:p>
    <w:p w:rsidR="0021437D" w:rsidRDefault="0021437D" w:rsidP="0021437D">
      <w:pPr>
        <w:rPr>
          <w:rFonts w:cs="Times New Roman"/>
          <w:i/>
          <w:szCs w:val="24"/>
        </w:rPr>
      </w:pPr>
      <w:r>
        <w:rPr>
          <w:rFonts w:cs="Times New Roman"/>
          <w:szCs w:val="24"/>
        </w:rPr>
        <w:t>Fernández Pablo</w:t>
      </w:r>
      <w:r w:rsidRPr="004719CD">
        <w:rPr>
          <w:rFonts w:cs="Times New Roman"/>
          <w:szCs w:val="24"/>
        </w:rPr>
        <w:t xml:space="preserve">, </w:t>
      </w:r>
      <w:r w:rsidRPr="004719CD">
        <w:rPr>
          <w:rFonts w:cs="Times New Roman"/>
          <w:i/>
          <w:szCs w:val="24"/>
        </w:rPr>
        <w:t xml:space="preserve">Métodos de Valorización de Empresas, </w:t>
      </w:r>
      <w:r w:rsidRPr="00940E5C">
        <w:rPr>
          <w:rFonts w:cs="Times New Roman"/>
          <w:szCs w:val="24"/>
        </w:rPr>
        <w:t xml:space="preserve">IESE Business </w:t>
      </w:r>
      <w:proofErr w:type="spellStart"/>
      <w:r w:rsidRPr="00940E5C">
        <w:rPr>
          <w:rFonts w:cs="Times New Roman"/>
          <w:szCs w:val="24"/>
        </w:rPr>
        <w:t>School</w:t>
      </w:r>
      <w:proofErr w:type="spellEnd"/>
      <w:r>
        <w:rPr>
          <w:rFonts w:cs="Times New Roman"/>
          <w:szCs w:val="24"/>
        </w:rPr>
        <w:t>.</w:t>
      </w:r>
      <w:r>
        <w:rPr>
          <w:rFonts w:cs="Times New Roman"/>
          <w:i/>
          <w:szCs w:val="24"/>
        </w:rPr>
        <w:t xml:space="preserve"> </w:t>
      </w:r>
    </w:p>
    <w:p w:rsidR="0021437D" w:rsidRDefault="0021437D" w:rsidP="0021437D">
      <w:pPr>
        <w:ind w:left="708"/>
        <w:rPr>
          <w:rFonts w:cs="Times New Roman"/>
          <w:szCs w:val="24"/>
        </w:rPr>
      </w:pPr>
      <w:r w:rsidRPr="004719CD">
        <w:rPr>
          <w:rFonts w:cs="Times New Roman"/>
          <w:szCs w:val="24"/>
        </w:rPr>
        <w:t xml:space="preserve">Universidad de </w:t>
      </w:r>
      <w:proofErr w:type="gramStart"/>
      <w:r w:rsidRPr="004719CD">
        <w:rPr>
          <w:rFonts w:cs="Times New Roman"/>
          <w:szCs w:val="24"/>
        </w:rPr>
        <w:t>Navarra .</w:t>
      </w:r>
      <w:proofErr w:type="gramEnd"/>
      <w:r w:rsidRPr="004719CD">
        <w:rPr>
          <w:rFonts w:cs="Times New Roman"/>
          <w:szCs w:val="24"/>
        </w:rPr>
        <w:t xml:space="preserve"> Noviembre 2008</w:t>
      </w:r>
      <w:r w:rsidRPr="004719CD">
        <w:rPr>
          <w:rFonts w:cs="Times New Roman"/>
          <w:i/>
          <w:szCs w:val="24"/>
        </w:rPr>
        <w:t xml:space="preserve">. </w:t>
      </w:r>
      <w:r>
        <w:rPr>
          <w:rFonts w:cs="Times New Roman"/>
          <w:i/>
          <w:szCs w:val="24"/>
        </w:rPr>
        <w:t xml:space="preserve">   </w:t>
      </w:r>
      <w:hyperlink r:id="rId4" w:history="1">
        <w:r w:rsidRPr="0021437D">
          <w:rPr>
            <w:rStyle w:val="Hipervnculo"/>
            <w:rFonts w:cs="Times New Roman"/>
            <w:color w:val="auto"/>
            <w:szCs w:val="24"/>
            <w:u w:val="none"/>
          </w:rPr>
          <w:t>http://aempresarial.com/asesor/adjuntos/metodos_de_valorizacion_de_empresas.pdf</w:t>
        </w:r>
      </w:hyperlink>
    </w:p>
    <w:p w:rsidR="0021437D" w:rsidRDefault="0021437D" w:rsidP="0021437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Martínez </w:t>
      </w:r>
      <w:r w:rsidRPr="004719CD">
        <w:rPr>
          <w:rFonts w:cs="Times New Roman"/>
          <w:szCs w:val="24"/>
        </w:rPr>
        <w:t xml:space="preserve">Valls, </w:t>
      </w:r>
      <w:r w:rsidRPr="004719CD">
        <w:rPr>
          <w:rFonts w:cs="Times New Roman"/>
          <w:i/>
          <w:szCs w:val="24"/>
        </w:rPr>
        <w:t>Métodos clásicos de valorización de empresas</w:t>
      </w:r>
      <w:r>
        <w:rPr>
          <w:rFonts w:cs="Times New Roman"/>
          <w:szCs w:val="24"/>
        </w:rPr>
        <w:t>. Vol.7. N 3.</w:t>
      </w:r>
    </w:p>
    <w:p w:rsidR="0021437D" w:rsidRDefault="0021437D" w:rsidP="0021437D">
      <w:pPr>
        <w:ind w:left="708" w:firstLine="60"/>
        <w:rPr>
          <w:rFonts w:cs="Times New Roman"/>
          <w:szCs w:val="24"/>
        </w:rPr>
      </w:pPr>
      <w:r>
        <w:rPr>
          <w:rFonts w:cs="Times New Roman"/>
          <w:szCs w:val="24"/>
        </w:rPr>
        <w:t>2001</w:t>
      </w:r>
      <w:proofErr w:type="gramStart"/>
      <w:r>
        <w:rPr>
          <w:rFonts w:cs="Times New Roman"/>
          <w:szCs w:val="24"/>
        </w:rPr>
        <w:t>.h</w:t>
      </w:r>
      <w:r w:rsidRPr="00210D16">
        <w:rPr>
          <w:rFonts w:cs="Times New Roman"/>
          <w:szCs w:val="24"/>
        </w:rPr>
        <w:t>ttps</w:t>
      </w:r>
      <w:proofErr w:type="gramEnd"/>
      <w:r w:rsidRPr="00210D16">
        <w:rPr>
          <w:rFonts w:cs="Times New Roman"/>
          <w:szCs w:val="24"/>
        </w:rPr>
        <w:t>://</w:t>
      </w:r>
      <w:r w:rsidRPr="004719CD">
        <w:rPr>
          <w:rFonts w:cs="Times New Roman"/>
          <w:szCs w:val="24"/>
        </w:rPr>
        <w:t>Dialnet-MetodosClasicosDeValoracionDeEmpresas-206169%20(1).pdf</w:t>
      </w:r>
    </w:p>
    <w:p w:rsidR="0021437D" w:rsidRPr="00476399" w:rsidRDefault="0021437D" w:rsidP="0021437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Superintendencia de Bancos y Seguros del Ecuador. Junio 2018.  </w:t>
      </w:r>
      <w:r>
        <w:rPr>
          <w:rFonts w:cs="Times New Roman"/>
          <w:szCs w:val="24"/>
        </w:rPr>
        <w:tab/>
        <w:t>h</w:t>
      </w:r>
      <w:r w:rsidRPr="00746D71">
        <w:rPr>
          <w:rFonts w:cs="Times New Roman"/>
          <w:szCs w:val="24"/>
        </w:rPr>
        <w:t>ttp://oidprd.sbs.gob.ec/practg/p_index</w:t>
      </w:r>
    </w:p>
    <w:p w:rsidR="0021437D" w:rsidRDefault="0021437D">
      <w:pPr>
        <w:rPr>
          <w:b/>
          <w:bCs/>
        </w:rPr>
      </w:pPr>
    </w:p>
    <w:sectPr w:rsidR="002143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0C"/>
    <w:rsid w:val="0021437D"/>
    <w:rsid w:val="003E4A9B"/>
    <w:rsid w:val="00784849"/>
    <w:rsid w:val="009B584F"/>
    <w:rsid w:val="00A17481"/>
    <w:rsid w:val="00B3780C"/>
    <w:rsid w:val="00D9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95524C-CAEA-42FA-A89C-7EC60CB1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4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empresarial.com/asesor/adjuntos/metodos_de_valorizacion_de_empresa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Betsi Zúñiga</cp:lastModifiedBy>
  <cp:revision>3</cp:revision>
  <dcterms:created xsi:type="dcterms:W3CDTF">2018-06-08T05:08:00Z</dcterms:created>
  <dcterms:modified xsi:type="dcterms:W3CDTF">2018-06-15T12:27:00Z</dcterms:modified>
</cp:coreProperties>
</file>