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E5" w:rsidRPr="00DD2779" w:rsidRDefault="00DD2779" w:rsidP="003741E5">
      <w:pPr>
        <w:rPr>
          <w:b/>
        </w:rPr>
      </w:pPr>
      <w:r w:rsidRPr="00DD2779">
        <w:rPr>
          <w:b/>
        </w:rPr>
        <w:t>La justificación de la pertinencia y / o relevancia del tema propuesto</w:t>
      </w:r>
    </w:p>
    <w:p w:rsidR="00F77136" w:rsidRDefault="00F77136">
      <w:r>
        <w:t>El uso de acciones preferentes como una alternativa de financiamiento puede ser una importante herramienta al momento de financiar las actividades de una empresa, y a su vez puede dinamizar aún más la economía del sector, ya que se está incentivando al público en general a invertir en ciertas compañías, bajo un marco de mayor seguridad financiera.</w:t>
      </w:r>
      <w:bookmarkStart w:id="0" w:name="_GoBack"/>
      <w:bookmarkEnd w:id="0"/>
    </w:p>
    <w:sectPr w:rsidR="00F771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E5"/>
    <w:rsid w:val="003741E5"/>
    <w:rsid w:val="003E4A9B"/>
    <w:rsid w:val="00784849"/>
    <w:rsid w:val="009B584F"/>
    <w:rsid w:val="00A17481"/>
    <w:rsid w:val="00AB43A2"/>
    <w:rsid w:val="00C97138"/>
    <w:rsid w:val="00DD2779"/>
    <w:rsid w:val="00F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01DFF-C1A8-4968-9C59-E0251A88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Daniela</cp:lastModifiedBy>
  <cp:revision>4</cp:revision>
  <dcterms:created xsi:type="dcterms:W3CDTF">2018-06-08T01:06:00Z</dcterms:created>
  <dcterms:modified xsi:type="dcterms:W3CDTF">2018-06-08T03:37:00Z</dcterms:modified>
</cp:coreProperties>
</file>